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9BA35" w14:textId="77777777" w:rsidR="0002168C" w:rsidRPr="00332DEF" w:rsidRDefault="00D966C8" w:rsidP="00667D60">
      <w:pPr>
        <w:pStyle w:val="Heading1"/>
        <w:spacing w:after="40"/>
        <w:ind w:left="-446"/>
        <w:jc w:val="both"/>
        <w:rPr>
          <w:rFonts w:ascii="Times New Roman" w:hAnsi="Times New Roman"/>
          <w:smallCaps/>
          <w:sz w:val="24"/>
          <w:szCs w:val="24"/>
        </w:rPr>
      </w:pPr>
      <w:bookmarkStart w:id="0" w:name="_GoBack"/>
      <w:bookmarkEnd w:id="0"/>
      <w:r>
        <w:rPr>
          <w:rFonts w:ascii="Times New Roman" w:hAnsi="Times New Roman"/>
          <w:b w:val="0"/>
          <w:i/>
          <w:noProof/>
          <w:sz w:val="24"/>
          <w:szCs w:val="24"/>
        </w:rPr>
        <w:drawing>
          <wp:anchor distT="0" distB="0" distL="114300" distR="114300" simplePos="0" relativeHeight="251658752" behindDoc="1" locked="0" layoutInCell="1" allowOverlap="1" wp14:anchorId="3F15BEED" wp14:editId="404A6057">
            <wp:simplePos x="0" y="0"/>
            <wp:positionH relativeFrom="column">
              <wp:posOffset>2215515</wp:posOffset>
            </wp:positionH>
            <wp:positionV relativeFrom="paragraph">
              <wp:posOffset>-455930</wp:posOffset>
            </wp:positionV>
            <wp:extent cx="1258570" cy="1258570"/>
            <wp:effectExtent l="0" t="0" r="0" b="0"/>
            <wp:wrapNone/>
            <wp:docPr id="4" name="Picture 4" descr="BC B&amp;W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C B&amp;W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mallCaps/>
          <w:noProof/>
          <w:sz w:val="24"/>
          <w:szCs w:val="24"/>
        </w:rPr>
        <mc:AlternateContent>
          <mc:Choice Requires="wps">
            <w:drawing>
              <wp:anchor distT="0" distB="0" distL="114300" distR="114300" simplePos="0" relativeHeight="251657728" behindDoc="1" locked="0" layoutInCell="1" allowOverlap="1" wp14:anchorId="005EC612" wp14:editId="4EE1598F">
                <wp:simplePos x="0" y="0"/>
                <wp:positionH relativeFrom="column">
                  <wp:posOffset>3023235</wp:posOffset>
                </wp:positionH>
                <wp:positionV relativeFrom="paragraph">
                  <wp:posOffset>-340360</wp:posOffset>
                </wp:positionV>
                <wp:extent cx="3314700" cy="12573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B70670" w14:textId="77777777" w:rsidR="00954E48" w:rsidRPr="00B136CC" w:rsidRDefault="00954E48" w:rsidP="00667D60">
                            <w:pPr>
                              <w:spacing w:after="20"/>
                              <w:jc w:val="right"/>
                              <w:rPr>
                                <w:rFonts w:ascii="Times New Roman" w:hAnsi="Times New Roman"/>
                                <w:i/>
                                <w:sz w:val="20"/>
                              </w:rPr>
                            </w:pPr>
                            <w:r w:rsidRPr="00B136CC">
                              <w:rPr>
                                <w:rFonts w:ascii="Times New Roman" w:hAnsi="Times New Roman"/>
                                <w:b/>
                                <w:bCs/>
                                <w:sz w:val="20"/>
                              </w:rPr>
                              <w:t>COMMISSIONERS OF ST. MARY’S COUNTY</w:t>
                            </w:r>
                          </w:p>
                          <w:p w14:paraId="5A7EE488" w14:textId="77777777" w:rsidR="00954E48" w:rsidRPr="00B136CC" w:rsidRDefault="00954E48" w:rsidP="00420B91">
                            <w:pPr>
                              <w:jc w:val="right"/>
                              <w:rPr>
                                <w:rFonts w:ascii="Times New Roman" w:hAnsi="Times New Roman"/>
                                <w:b/>
                                <w:sz w:val="22"/>
                                <w:szCs w:val="22"/>
                              </w:rPr>
                            </w:pPr>
                            <w:r w:rsidRPr="00B136CC">
                              <w:rPr>
                                <w:rFonts w:ascii="Times New Roman" w:hAnsi="Times New Roman"/>
                                <w:b/>
                                <w:sz w:val="22"/>
                                <w:szCs w:val="22"/>
                              </w:rPr>
                              <w:t>James R. Guy, President</w:t>
                            </w:r>
                          </w:p>
                          <w:p w14:paraId="51121A55" w14:textId="77777777" w:rsidR="00445AE2" w:rsidRDefault="00445AE2" w:rsidP="00420B91">
                            <w:pPr>
                              <w:jc w:val="right"/>
                              <w:rPr>
                                <w:rFonts w:ascii="Times New Roman" w:hAnsi="Times New Roman"/>
                                <w:b/>
                                <w:sz w:val="22"/>
                                <w:szCs w:val="22"/>
                              </w:rPr>
                            </w:pPr>
                            <w:r>
                              <w:rPr>
                                <w:rFonts w:ascii="Times New Roman" w:hAnsi="Times New Roman"/>
                                <w:b/>
                                <w:sz w:val="22"/>
                                <w:szCs w:val="22"/>
                              </w:rPr>
                              <w:t>Eric Colvin, Commissioner</w:t>
                            </w:r>
                          </w:p>
                          <w:p w14:paraId="3E89226B" w14:textId="77777777" w:rsidR="00954E48" w:rsidRPr="00B136CC" w:rsidRDefault="00954E48" w:rsidP="00420B91">
                            <w:pPr>
                              <w:jc w:val="right"/>
                              <w:rPr>
                                <w:rFonts w:ascii="Times New Roman" w:hAnsi="Times New Roman"/>
                                <w:b/>
                                <w:sz w:val="22"/>
                                <w:szCs w:val="22"/>
                              </w:rPr>
                            </w:pPr>
                            <w:r w:rsidRPr="00B136CC">
                              <w:rPr>
                                <w:rFonts w:ascii="Times New Roman" w:hAnsi="Times New Roman"/>
                                <w:b/>
                                <w:sz w:val="22"/>
                                <w:szCs w:val="22"/>
                              </w:rPr>
                              <w:t>Michael L. Hewitt, Commissioner</w:t>
                            </w:r>
                          </w:p>
                          <w:p w14:paraId="2DFA4029" w14:textId="77777777" w:rsidR="00954E48" w:rsidRPr="00B136CC" w:rsidRDefault="00954E48" w:rsidP="00420B91">
                            <w:pPr>
                              <w:jc w:val="right"/>
                              <w:rPr>
                                <w:rFonts w:ascii="Times New Roman" w:hAnsi="Times New Roman"/>
                                <w:b/>
                                <w:sz w:val="22"/>
                                <w:szCs w:val="22"/>
                              </w:rPr>
                            </w:pPr>
                            <w:r w:rsidRPr="00B136CC">
                              <w:rPr>
                                <w:rFonts w:ascii="Times New Roman" w:hAnsi="Times New Roman"/>
                                <w:b/>
                                <w:sz w:val="22"/>
                                <w:szCs w:val="22"/>
                              </w:rPr>
                              <w:t>Todd B. Morgan, Commissioner</w:t>
                            </w:r>
                          </w:p>
                          <w:p w14:paraId="747C1DD6" w14:textId="77777777" w:rsidR="00954E48" w:rsidRPr="00B136CC" w:rsidRDefault="00954E48" w:rsidP="00420B91">
                            <w:pPr>
                              <w:jc w:val="right"/>
                              <w:rPr>
                                <w:sz w:val="22"/>
                                <w:szCs w:val="22"/>
                              </w:rPr>
                            </w:pPr>
                            <w:r w:rsidRPr="00B136CC">
                              <w:rPr>
                                <w:rFonts w:ascii="Times New Roman" w:hAnsi="Times New Roman"/>
                                <w:b/>
                                <w:sz w:val="22"/>
                                <w:szCs w:val="22"/>
                              </w:rPr>
                              <w:t>John E. O'Connor, Commissioner</w:t>
                            </w:r>
                          </w:p>
                          <w:p w14:paraId="58919CBE" w14:textId="77777777" w:rsidR="00954E48" w:rsidRDefault="00954E48" w:rsidP="00157535">
                            <w:pPr>
                              <w:jc w:val="right"/>
                            </w:pPr>
                          </w:p>
                          <w:p w14:paraId="6537048E" w14:textId="77777777" w:rsidR="00954E48" w:rsidRDefault="00954E48" w:rsidP="00157535">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8.05pt;margin-top:-26.8pt;width:261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" stroked="f">
                <v:textbox>
                  <w:txbxContent>
                    <w:p w:rsidR="00954E48" w:rsidRPr="00B136CC" w:rsidRDefault="00954E48" w:rsidP="00667D60">
                      <w:pPr>
                        <w:spacing w:after="20"/>
                        <w:jc w:val="right"/>
                        <w:rPr>
                          <w:rFonts w:ascii="Times New Roman" w:hAnsi="Times New Roman"/>
                          <w:i/>
                          <w:sz w:val="20"/>
                        </w:rPr>
                      </w:pPr>
                      <w:r w:rsidRPr="00B136CC">
                        <w:rPr>
                          <w:rFonts w:ascii="Times New Roman" w:hAnsi="Times New Roman"/>
                          <w:b/>
                          <w:bCs/>
                          <w:sz w:val="20"/>
                        </w:rPr>
                        <w:t>COMMISSIONERS OF ST. MARY’S COUNTY</w:t>
                      </w:r>
                    </w:p>
                    <w:p w:rsidR="00954E48" w:rsidRPr="00B136CC" w:rsidRDefault="00954E48" w:rsidP="00420B91">
                      <w:pPr>
                        <w:jc w:val="right"/>
                        <w:rPr>
                          <w:rFonts w:ascii="Times New Roman" w:hAnsi="Times New Roman"/>
                          <w:b/>
                          <w:sz w:val="22"/>
                          <w:szCs w:val="22"/>
                        </w:rPr>
                      </w:pPr>
                      <w:r w:rsidRPr="00B136CC">
                        <w:rPr>
                          <w:rFonts w:ascii="Times New Roman" w:hAnsi="Times New Roman"/>
                          <w:b/>
                          <w:sz w:val="22"/>
                          <w:szCs w:val="22"/>
                        </w:rPr>
                        <w:t>James R. Guy, President</w:t>
                      </w:r>
                    </w:p>
                    <w:p w:rsidR="00445AE2" w:rsidRDefault="00445AE2" w:rsidP="00420B91">
                      <w:pPr>
                        <w:jc w:val="right"/>
                        <w:rPr>
                          <w:rFonts w:ascii="Times New Roman" w:hAnsi="Times New Roman"/>
                          <w:b/>
                          <w:sz w:val="22"/>
                          <w:szCs w:val="22"/>
                        </w:rPr>
                      </w:pPr>
                      <w:r>
                        <w:rPr>
                          <w:rFonts w:ascii="Times New Roman" w:hAnsi="Times New Roman"/>
                          <w:b/>
                          <w:sz w:val="22"/>
                          <w:szCs w:val="22"/>
                        </w:rPr>
                        <w:t>Eric Colvin, Commissioner</w:t>
                      </w:r>
                    </w:p>
                    <w:p w:rsidR="00954E48" w:rsidRPr="00B136CC" w:rsidRDefault="00954E48" w:rsidP="00420B91">
                      <w:pPr>
                        <w:jc w:val="right"/>
                        <w:rPr>
                          <w:rFonts w:ascii="Times New Roman" w:hAnsi="Times New Roman"/>
                          <w:b/>
                          <w:sz w:val="22"/>
                          <w:szCs w:val="22"/>
                        </w:rPr>
                      </w:pPr>
                      <w:r w:rsidRPr="00B136CC">
                        <w:rPr>
                          <w:rFonts w:ascii="Times New Roman" w:hAnsi="Times New Roman"/>
                          <w:b/>
                          <w:sz w:val="22"/>
                          <w:szCs w:val="22"/>
                        </w:rPr>
                        <w:t>Michael L. Hewitt, Commissioner</w:t>
                      </w:r>
                    </w:p>
                    <w:p w:rsidR="00954E48" w:rsidRPr="00B136CC" w:rsidRDefault="00954E48" w:rsidP="00420B91">
                      <w:pPr>
                        <w:jc w:val="right"/>
                        <w:rPr>
                          <w:rFonts w:ascii="Times New Roman" w:hAnsi="Times New Roman"/>
                          <w:b/>
                          <w:sz w:val="22"/>
                          <w:szCs w:val="22"/>
                        </w:rPr>
                      </w:pPr>
                      <w:r w:rsidRPr="00B136CC">
                        <w:rPr>
                          <w:rFonts w:ascii="Times New Roman" w:hAnsi="Times New Roman"/>
                          <w:b/>
                          <w:sz w:val="22"/>
                          <w:szCs w:val="22"/>
                        </w:rPr>
                        <w:t>Todd B. Morgan, Commissioner</w:t>
                      </w:r>
                    </w:p>
                    <w:p w:rsidR="00954E48" w:rsidRPr="00B136CC" w:rsidRDefault="00954E48" w:rsidP="00420B91">
                      <w:pPr>
                        <w:jc w:val="right"/>
                        <w:rPr>
                          <w:sz w:val="22"/>
                          <w:szCs w:val="22"/>
                        </w:rPr>
                      </w:pPr>
                      <w:r w:rsidRPr="00B136CC">
                        <w:rPr>
                          <w:rFonts w:ascii="Times New Roman" w:hAnsi="Times New Roman"/>
                          <w:b/>
                          <w:sz w:val="22"/>
                          <w:szCs w:val="22"/>
                        </w:rPr>
                        <w:t>John E. O'Connor, Commissioner</w:t>
                      </w:r>
                    </w:p>
                    <w:p w:rsidR="00954E48" w:rsidRDefault="00954E48" w:rsidP="00157535">
                      <w:pPr>
                        <w:jc w:val="right"/>
                      </w:pPr>
                    </w:p>
                    <w:p w:rsidR="00954E48" w:rsidRDefault="00954E48" w:rsidP="00157535">
                      <w:pPr>
                        <w:jc w:val="right"/>
                      </w:pPr>
                    </w:p>
                  </w:txbxContent>
                </v:textbox>
              </v:shape>
            </w:pict>
          </mc:Fallback>
        </mc:AlternateContent>
      </w:r>
      <w:r w:rsidR="0002168C" w:rsidRPr="00332DEF">
        <w:rPr>
          <w:rFonts w:ascii="Times New Roman" w:hAnsi="Times New Roman"/>
          <w:smallCaps/>
          <w:sz w:val="24"/>
          <w:szCs w:val="24"/>
        </w:rPr>
        <w:t>St. Mary’s County Government</w:t>
      </w:r>
    </w:p>
    <w:p w14:paraId="77F93095" w14:textId="77777777" w:rsidR="006C2BF7" w:rsidRDefault="00157535" w:rsidP="00667D60">
      <w:pPr>
        <w:pStyle w:val="Heading1"/>
        <w:spacing w:after="40"/>
        <w:ind w:left="-446"/>
        <w:jc w:val="both"/>
        <w:rPr>
          <w:rFonts w:ascii="Times New Roman" w:hAnsi="Times New Roman"/>
          <w:caps/>
          <w:sz w:val="24"/>
          <w:szCs w:val="24"/>
        </w:rPr>
      </w:pPr>
      <w:r w:rsidRPr="00332DEF">
        <w:rPr>
          <w:rFonts w:ascii="Times New Roman" w:hAnsi="Times New Roman"/>
          <w:caps/>
          <w:sz w:val="24"/>
          <w:szCs w:val="24"/>
        </w:rPr>
        <w:t>D</w:t>
      </w:r>
      <w:r w:rsidR="00824DBE" w:rsidRPr="00332DEF">
        <w:rPr>
          <w:rFonts w:ascii="Times New Roman" w:hAnsi="Times New Roman"/>
          <w:caps/>
          <w:sz w:val="24"/>
          <w:szCs w:val="24"/>
        </w:rPr>
        <w:t>epartment</w:t>
      </w:r>
      <w:r w:rsidR="00305F1F" w:rsidRPr="00332DEF">
        <w:rPr>
          <w:rFonts w:ascii="Times New Roman" w:hAnsi="Times New Roman"/>
          <w:caps/>
          <w:sz w:val="24"/>
          <w:szCs w:val="24"/>
        </w:rPr>
        <w:t xml:space="preserve"> o</w:t>
      </w:r>
      <w:r w:rsidR="00824DBE" w:rsidRPr="00332DEF">
        <w:rPr>
          <w:rFonts w:ascii="Times New Roman" w:hAnsi="Times New Roman"/>
          <w:caps/>
          <w:sz w:val="24"/>
          <w:szCs w:val="24"/>
        </w:rPr>
        <w:t>f</w:t>
      </w:r>
      <w:r w:rsidR="00796B48" w:rsidRPr="00332DEF">
        <w:rPr>
          <w:rFonts w:ascii="Times New Roman" w:hAnsi="Times New Roman"/>
          <w:caps/>
          <w:sz w:val="24"/>
          <w:szCs w:val="24"/>
        </w:rPr>
        <w:t xml:space="preserve"> </w:t>
      </w:r>
    </w:p>
    <w:p w14:paraId="2DC9C036" w14:textId="77777777" w:rsidR="00157535" w:rsidRPr="00332DEF" w:rsidRDefault="00796B48" w:rsidP="00667D60">
      <w:pPr>
        <w:pStyle w:val="Heading1"/>
        <w:spacing w:after="40"/>
        <w:ind w:left="-446"/>
        <w:jc w:val="both"/>
        <w:rPr>
          <w:rFonts w:ascii="Times New Roman" w:hAnsi="Times New Roman"/>
          <w:sz w:val="24"/>
          <w:szCs w:val="24"/>
        </w:rPr>
      </w:pPr>
      <w:r w:rsidRPr="00332DEF">
        <w:rPr>
          <w:rFonts w:ascii="Times New Roman" w:hAnsi="Times New Roman"/>
          <w:caps/>
          <w:sz w:val="24"/>
          <w:szCs w:val="24"/>
        </w:rPr>
        <w:t>Economic</w:t>
      </w:r>
      <w:r w:rsidR="006C2BF7">
        <w:rPr>
          <w:rFonts w:ascii="Times New Roman" w:hAnsi="Times New Roman"/>
          <w:caps/>
          <w:sz w:val="24"/>
          <w:szCs w:val="24"/>
        </w:rPr>
        <w:t xml:space="preserve"> </w:t>
      </w:r>
      <w:r w:rsidRPr="00332DEF">
        <w:rPr>
          <w:rFonts w:ascii="Times New Roman" w:hAnsi="Times New Roman"/>
          <w:sz w:val="24"/>
          <w:szCs w:val="24"/>
        </w:rPr>
        <w:t>DEVELOPMENT</w:t>
      </w:r>
    </w:p>
    <w:p w14:paraId="2FDFA9AA" w14:textId="77777777" w:rsidR="0002168C" w:rsidRPr="00332DEF" w:rsidRDefault="00D966C8" w:rsidP="00305F1F">
      <w:pPr>
        <w:pStyle w:val="Heading1"/>
        <w:spacing w:after="60"/>
        <w:ind w:left="-450"/>
        <w:jc w:val="both"/>
        <w:rPr>
          <w:rFonts w:ascii="Times New Roman" w:hAnsi="Times New Roman"/>
          <w:b w:val="0"/>
          <w:i/>
          <w:sz w:val="24"/>
          <w:szCs w:val="24"/>
        </w:rPr>
      </w:pPr>
      <w:r>
        <w:rPr>
          <w:rFonts w:ascii="Times New Roman" w:hAnsi="Times New Roman"/>
          <w:noProof/>
          <w:szCs w:val="24"/>
        </w:rPr>
        <mc:AlternateContent>
          <mc:Choice Requires="wps">
            <w:drawing>
              <wp:anchor distT="0" distB="0" distL="114300" distR="114300" simplePos="0" relativeHeight="251656704" behindDoc="0" locked="0" layoutInCell="1" allowOverlap="1" wp14:anchorId="3635A58F" wp14:editId="431D224F">
                <wp:simplePos x="0" y="0"/>
                <wp:positionH relativeFrom="column">
                  <wp:posOffset>-291465</wp:posOffset>
                </wp:positionH>
                <wp:positionV relativeFrom="paragraph">
                  <wp:posOffset>200660</wp:posOffset>
                </wp:positionV>
                <wp:extent cx="65151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7CB0A"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5.8pt" to="490.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" strokeweight="3pt">
                <v:stroke linestyle="thinThin"/>
              </v:line>
            </w:pict>
          </mc:Fallback>
        </mc:AlternateContent>
      </w:r>
      <w:r w:rsidR="00E82904">
        <w:rPr>
          <w:rFonts w:ascii="Times New Roman" w:hAnsi="Times New Roman"/>
          <w:b w:val="0"/>
          <w:i/>
          <w:sz w:val="24"/>
          <w:szCs w:val="24"/>
        </w:rPr>
        <w:t xml:space="preserve">Chris Kaselemis, </w:t>
      </w:r>
      <w:r w:rsidR="00157535" w:rsidRPr="00332DEF">
        <w:rPr>
          <w:rFonts w:ascii="Times New Roman" w:hAnsi="Times New Roman"/>
          <w:b w:val="0"/>
          <w:i/>
          <w:sz w:val="24"/>
          <w:szCs w:val="24"/>
        </w:rPr>
        <w:t>Director</w:t>
      </w:r>
    </w:p>
    <w:p w14:paraId="327CB4A0" w14:textId="77777777" w:rsidR="00733781" w:rsidRPr="00A777CD" w:rsidRDefault="00733781" w:rsidP="00733781">
      <w:pPr>
        <w:pStyle w:val="NormalWeb"/>
        <w:textAlignment w:val="top"/>
      </w:pPr>
    </w:p>
    <w:p w14:paraId="752A3E1B" w14:textId="77777777" w:rsidR="00733781" w:rsidRPr="00EB00FE" w:rsidRDefault="00733781" w:rsidP="00733781">
      <w:pPr>
        <w:pStyle w:val="Header"/>
        <w:tabs>
          <w:tab w:val="clear" w:pos="4320"/>
          <w:tab w:val="left" w:pos="2160"/>
          <w:tab w:val="left" w:pos="2250"/>
        </w:tabs>
        <w:rPr>
          <w:rFonts w:ascii="Times New Roman" w:hAnsi="Times New Roman"/>
          <w:sz w:val="22"/>
          <w:szCs w:val="22"/>
        </w:rPr>
      </w:pPr>
      <w:r w:rsidRPr="00EB00FE">
        <w:rPr>
          <w:rFonts w:ascii="Times New Roman" w:hAnsi="Times New Roman"/>
          <w:b/>
          <w:sz w:val="22"/>
          <w:szCs w:val="22"/>
        </w:rPr>
        <w:t xml:space="preserve">TO:  </w:t>
      </w:r>
      <w:r w:rsidRPr="00EB00FE">
        <w:rPr>
          <w:rFonts w:ascii="Times New Roman" w:hAnsi="Times New Roman"/>
          <w:b/>
          <w:sz w:val="22"/>
          <w:szCs w:val="22"/>
        </w:rPr>
        <w:tab/>
      </w:r>
      <w:r w:rsidRPr="00EB00FE">
        <w:rPr>
          <w:rFonts w:ascii="Times New Roman" w:hAnsi="Times New Roman"/>
          <w:sz w:val="22"/>
          <w:szCs w:val="22"/>
        </w:rPr>
        <w:t>Commissioner</w:t>
      </w:r>
      <w:r w:rsidR="00C73F27" w:rsidRPr="00EB00FE">
        <w:rPr>
          <w:rFonts w:ascii="Times New Roman" w:hAnsi="Times New Roman"/>
          <w:sz w:val="22"/>
          <w:szCs w:val="22"/>
        </w:rPr>
        <w:t>s</w:t>
      </w:r>
      <w:r w:rsidRPr="00EB00FE">
        <w:rPr>
          <w:rFonts w:ascii="Times New Roman" w:hAnsi="Times New Roman"/>
          <w:sz w:val="22"/>
          <w:szCs w:val="22"/>
        </w:rPr>
        <w:t xml:space="preserve"> of St. Mary’s County</w:t>
      </w:r>
    </w:p>
    <w:p w14:paraId="709D85CC" w14:textId="77777777" w:rsidR="00733781" w:rsidRPr="00EB00FE" w:rsidRDefault="00733781" w:rsidP="00733781">
      <w:pPr>
        <w:pStyle w:val="Header"/>
        <w:tabs>
          <w:tab w:val="clear" w:pos="4320"/>
          <w:tab w:val="left" w:pos="2160"/>
          <w:tab w:val="left" w:pos="2250"/>
        </w:tabs>
        <w:rPr>
          <w:rFonts w:ascii="Times New Roman" w:hAnsi="Times New Roman"/>
          <w:sz w:val="22"/>
          <w:szCs w:val="22"/>
        </w:rPr>
      </w:pPr>
      <w:r w:rsidRPr="00EB00FE">
        <w:rPr>
          <w:rFonts w:ascii="Times New Roman" w:hAnsi="Times New Roman"/>
          <w:sz w:val="22"/>
          <w:szCs w:val="22"/>
        </w:rPr>
        <w:tab/>
        <w:t>Dr. Rebecca Bridgett, County Administrator</w:t>
      </w:r>
      <w:r w:rsidRPr="00EB00FE">
        <w:rPr>
          <w:rFonts w:ascii="Times New Roman" w:hAnsi="Times New Roman"/>
          <w:sz w:val="22"/>
          <w:szCs w:val="22"/>
        </w:rPr>
        <w:tab/>
      </w:r>
      <w:r w:rsidRPr="00EB00FE">
        <w:rPr>
          <w:rFonts w:ascii="Times New Roman" w:hAnsi="Times New Roman"/>
          <w:sz w:val="22"/>
          <w:szCs w:val="22"/>
        </w:rPr>
        <w:tab/>
      </w:r>
      <w:r w:rsidRPr="00EB00FE">
        <w:rPr>
          <w:rFonts w:ascii="Times New Roman" w:hAnsi="Times New Roman"/>
          <w:sz w:val="22"/>
          <w:szCs w:val="22"/>
        </w:rPr>
        <w:tab/>
      </w:r>
      <w:r w:rsidRPr="00EB00FE">
        <w:rPr>
          <w:rFonts w:ascii="Times New Roman" w:hAnsi="Times New Roman"/>
          <w:sz w:val="22"/>
          <w:szCs w:val="22"/>
        </w:rPr>
        <w:tab/>
      </w:r>
      <w:r w:rsidRPr="00EB00FE">
        <w:rPr>
          <w:rFonts w:ascii="Times New Roman" w:hAnsi="Times New Roman"/>
          <w:sz w:val="22"/>
          <w:szCs w:val="22"/>
        </w:rPr>
        <w:tab/>
      </w:r>
      <w:r w:rsidRPr="00EB00FE">
        <w:rPr>
          <w:rFonts w:ascii="Times New Roman" w:hAnsi="Times New Roman"/>
          <w:sz w:val="22"/>
          <w:szCs w:val="22"/>
        </w:rPr>
        <w:tab/>
      </w:r>
    </w:p>
    <w:p w14:paraId="6622C3D7" w14:textId="77777777" w:rsidR="00733781" w:rsidRPr="00EB00FE" w:rsidRDefault="00733781" w:rsidP="00733781">
      <w:pPr>
        <w:tabs>
          <w:tab w:val="left" w:pos="1440"/>
        </w:tabs>
        <w:rPr>
          <w:rFonts w:ascii="Times New Roman" w:hAnsi="Times New Roman"/>
          <w:sz w:val="22"/>
          <w:szCs w:val="22"/>
        </w:rPr>
      </w:pPr>
      <w:r w:rsidRPr="00EB00FE">
        <w:rPr>
          <w:rFonts w:ascii="Times New Roman" w:hAnsi="Times New Roman"/>
          <w:b/>
          <w:sz w:val="22"/>
          <w:szCs w:val="22"/>
        </w:rPr>
        <w:t>FROM:</w:t>
      </w:r>
      <w:r w:rsidRPr="00EB00FE">
        <w:rPr>
          <w:rFonts w:ascii="Times New Roman" w:hAnsi="Times New Roman"/>
          <w:sz w:val="22"/>
          <w:szCs w:val="22"/>
        </w:rPr>
        <w:tab/>
      </w:r>
      <w:r w:rsidRPr="00EB00FE">
        <w:rPr>
          <w:rFonts w:ascii="Times New Roman" w:hAnsi="Times New Roman"/>
          <w:sz w:val="22"/>
          <w:szCs w:val="22"/>
        </w:rPr>
        <w:tab/>
        <w:t>Chris Kaselemis, Director</w:t>
      </w:r>
    </w:p>
    <w:p w14:paraId="5EBFFC20" w14:textId="77777777" w:rsidR="00733781" w:rsidRPr="00EB00FE" w:rsidRDefault="00733781" w:rsidP="00733781">
      <w:pPr>
        <w:tabs>
          <w:tab w:val="left" w:pos="1440"/>
        </w:tabs>
        <w:rPr>
          <w:rFonts w:ascii="Times New Roman" w:hAnsi="Times New Roman"/>
          <w:sz w:val="22"/>
          <w:szCs w:val="22"/>
        </w:rPr>
      </w:pPr>
      <w:r w:rsidRPr="00EB00FE">
        <w:rPr>
          <w:rFonts w:ascii="Times New Roman" w:hAnsi="Times New Roman"/>
          <w:sz w:val="22"/>
          <w:szCs w:val="22"/>
        </w:rPr>
        <w:tab/>
      </w:r>
      <w:r w:rsidRPr="00EB00FE">
        <w:rPr>
          <w:rFonts w:ascii="Times New Roman" w:hAnsi="Times New Roman"/>
          <w:sz w:val="22"/>
          <w:szCs w:val="22"/>
        </w:rPr>
        <w:tab/>
      </w:r>
    </w:p>
    <w:p w14:paraId="06383C7B" w14:textId="77777777" w:rsidR="0008173D" w:rsidRPr="00EB00FE" w:rsidRDefault="00733781" w:rsidP="0088291D">
      <w:pPr>
        <w:tabs>
          <w:tab w:val="left" w:pos="1440"/>
        </w:tabs>
        <w:ind w:left="2160" w:hanging="2160"/>
        <w:rPr>
          <w:rFonts w:ascii="Times New Roman" w:hAnsi="Times New Roman"/>
          <w:b/>
          <w:sz w:val="22"/>
          <w:szCs w:val="22"/>
        </w:rPr>
      </w:pPr>
      <w:r w:rsidRPr="00EB00FE">
        <w:rPr>
          <w:rFonts w:ascii="Times New Roman" w:hAnsi="Times New Roman"/>
          <w:b/>
          <w:sz w:val="22"/>
          <w:szCs w:val="22"/>
        </w:rPr>
        <w:t xml:space="preserve">REGARDING: </w:t>
      </w:r>
      <w:r w:rsidRPr="00EB00FE">
        <w:rPr>
          <w:rFonts w:ascii="Times New Roman" w:hAnsi="Times New Roman"/>
          <w:b/>
          <w:sz w:val="22"/>
          <w:szCs w:val="22"/>
        </w:rPr>
        <w:tab/>
      </w:r>
      <w:r w:rsidR="00445AE2">
        <w:rPr>
          <w:rFonts w:ascii="Times New Roman" w:hAnsi="Times New Roman"/>
          <w:b/>
          <w:sz w:val="22"/>
          <w:szCs w:val="22"/>
        </w:rPr>
        <w:t xml:space="preserve">Number of Events on Farms </w:t>
      </w:r>
    </w:p>
    <w:p w14:paraId="367500E4" w14:textId="77777777" w:rsidR="0088291D" w:rsidRPr="00EB00FE" w:rsidRDefault="0088291D" w:rsidP="0088291D">
      <w:pPr>
        <w:tabs>
          <w:tab w:val="left" w:pos="1440"/>
        </w:tabs>
        <w:ind w:left="2160" w:hanging="2160"/>
        <w:rPr>
          <w:rFonts w:ascii="Times New Roman" w:hAnsi="Times New Roman"/>
          <w:sz w:val="22"/>
          <w:szCs w:val="22"/>
        </w:rPr>
      </w:pPr>
    </w:p>
    <w:p w14:paraId="41B00C3C" w14:textId="77777777" w:rsidR="00733781" w:rsidRPr="00EB00FE" w:rsidRDefault="00733781" w:rsidP="00733781">
      <w:pPr>
        <w:tabs>
          <w:tab w:val="left" w:pos="1440"/>
        </w:tabs>
        <w:rPr>
          <w:rFonts w:ascii="Times New Roman" w:hAnsi="Times New Roman"/>
          <w:sz w:val="22"/>
          <w:szCs w:val="22"/>
        </w:rPr>
      </w:pPr>
      <w:r w:rsidRPr="00EB00FE">
        <w:rPr>
          <w:rFonts w:ascii="Times New Roman" w:hAnsi="Times New Roman"/>
          <w:b/>
          <w:sz w:val="22"/>
          <w:szCs w:val="22"/>
        </w:rPr>
        <w:t>DATE:</w:t>
      </w:r>
      <w:r w:rsidRPr="00EB00FE">
        <w:rPr>
          <w:rFonts w:ascii="Times New Roman" w:hAnsi="Times New Roman"/>
          <w:b/>
          <w:sz w:val="22"/>
          <w:szCs w:val="22"/>
        </w:rPr>
        <w:tab/>
      </w:r>
      <w:r w:rsidRPr="00EB00FE">
        <w:rPr>
          <w:rFonts w:ascii="Times New Roman" w:hAnsi="Times New Roman"/>
          <w:b/>
          <w:sz w:val="22"/>
          <w:szCs w:val="22"/>
        </w:rPr>
        <w:tab/>
      </w:r>
      <w:r w:rsidR="009561D8">
        <w:rPr>
          <w:rFonts w:ascii="Times New Roman" w:hAnsi="Times New Roman"/>
          <w:sz w:val="22"/>
          <w:szCs w:val="22"/>
        </w:rPr>
        <w:t xml:space="preserve">January </w:t>
      </w:r>
      <w:r w:rsidR="00554959">
        <w:rPr>
          <w:rFonts w:ascii="Times New Roman" w:hAnsi="Times New Roman"/>
          <w:sz w:val="22"/>
          <w:szCs w:val="22"/>
        </w:rPr>
        <w:t>2</w:t>
      </w:r>
      <w:r w:rsidR="009561D8">
        <w:rPr>
          <w:rFonts w:ascii="Times New Roman" w:hAnsi="Times New Roman"/>
          <w:sz w:val="22"/>
          <w:szCs w:val="22"/>
        </w:rPr>
        <w:t>8</w:t>
      </w:r>
      <w:r w:rsidR="00445AE2">
        <w:rPr>
          <w:rFonts w:ascii="Times New Roman" w:hAnsi="Times New Roman"/>
          <w:sz w:val="22"/>
          <w:szCs w:val="22"/>
        </w:rPr>
        <w:t xml:space="preserve">, </w:t>
      </w:r>
      <w:r w:rsidR="0022091F">
        <w:rPr>
          <w:rFonts w:ascii="Times New Roman" w:hAnsi="Times New Roman"/>
          <w:sz w:val="22"/>
          <w:szCs w:val="22"/>
        </w:rPr>
        <w:t>20</w:t>
      </w:r>
      <w:r w:rsidR="009561D8">
        <w:rPr>
          <w:rFonts w:ascii="Times New Roman" w:hAnsi="Times New Roman"/>
          <w:sz w:val="22"/>
          <w:szCs w:val="22"/>
        </w:rPr>
        <w:t>20</w:t>
      </w:r>
    </w:p>
    <w:p w14:paraId="19D238BC" w14:textId="77777777" w:rsidR="00733781" w:rsidRPr="00EB00FE" w:rsidRDefault="00733781" w:rsidP="00733781">
      <w:pPr>
        <w:tabs>
          <w:tab w:val="left" w:pos="1440"/>
        </w:tabs>
        <w:rPr>
          <w:rFonts w:ascii="Times New Roman" w:hAnsi="Times New Roman"/>
          <w:sz w:val="22"/>
          <w:szCs w:val="22"/>
        </w:rPr>
      </w:pPr>
    </w:p>
    <w:p w14:paraId="30D73D18" w14:textId="77777777" w:rsidR="00954E48" w:rsidRPr="00EB00FE" w:rsidRDefault="00733781" w:rsidP="00326B71">
      <w:pPr>
        <w:tabs>
          <w:tab w:val="left" w:pos="1440"/>
        </w:tabs>
        <w:rPr>
          <w:rFonts w:ascii="Times New Roman" w:hAnsi="Times New Roman"/>
          <w:sz w:val="22"/>
          <w:szCs w:val="22"/>
        </w:rPr>
      </w:pPr>
      <w:r w:rsidRPr="00EB00FE">
        <w:rPr>
          <w:rFonts w:ascii="Times New Roman" w:hAnsi="Times New Roman"/>
          <w:b/>
          <w:sz w:val="22"/>
          <w:szCs w:val="22"/>
        </w:rPr>
        <w:t>C.C.:</w:t>
      </w:r>
      <w:r w:rsidRPr="00EB00FE">
        <w:rPr>
          <w:rFonts w:ascii="Times New Roman" w:hAnsi="Times New Roman"/>
          <w:sz w:val="22"/>
          <w:szCs w:val="22"/>
        </w:rPr>
        <w:tab/>
      </w:r>
      <w:r w:rsidRPr="00EB00FE">
        <w:rPr>
          <w:rFonts w:ascii="Times New Roman" w:hAnsi="Times New Roman"/>
          <w:sz w:val="22"/>
          <w:szCs w:val="22"/>
        </w:rPr>
        <w:tab/>
      </w:r>
      <w:r w:rsidR="00A942D3">
        <w:rPr>
          <w:rFonts w:ascii="Times New Roman" w:hAnsi="Times New Roman"/>
          <w:sz w:val="22"/>
          <w:szCs w:val="22"/>
        </w:rPr>
        <w:t>Bill Hunt, Land Use and Growth Management Director</w:t>
      </w:r>
    </w:p>
    <w:p w14:paraId="4C4F8F6B" w14:textId="77777777" w:rsidR="0028720C" w:rsidRPr="00EB00FE" w:rsidRDefault="0028720C" w:rsidP="00733781">
      <w:pPr>
        <w:tabs>
          <w:tab w:val="left" w:pos="1440"/>
        </w:tabs>
        <w:rPr>
          <w:rFonts w:ascii="Times New Roman" w:hAnsi="Times New Roman"/>
          <w:sz w:val="22"/>
          <w:szCs w:val="22"/>
        </w:rPr>
      </w:pPr>
    </w:p>
    <w:p w14:paraId="233DE393" w14:textId="77777777" w:rsidR="00733781" w:rsidRPr="00EB00FE" w:rsidRDefault="00733781" w:rsidP="00733781">
      <w:pPr>
        <w:tabs>
          <w:tab w:val="left" w:pos="1440"/>
        </w:tabs>
        <w:rPr>
          <w:rFonts w:ascii="Times New Roman" w:hAnsi="Times New Roman"/>
          <w:sz w:val="22"/>
          <w:szCs w:val="22"/>
        </w:rPr>
      </w:pPr>
      <w:r w:rsidRPr="00EB00FE">
        <w:rPr>
          <w:rFonts w:ascii="Times New Roman" w:hAnsi="Times New Roman"/>
          <w:sz w:val="22"/>
          <w:szCs w:val="22"/>
        </w:rPr>
        <w:tab/>
      </w:r>
      <w:r w:rsidRPr="00EB00FE">
        <w:rPr>
          <w:rFonts w:ascii="Times New Roman" w:hAnsi="Times New Roman"/>
          <w:sz w:val="22"/>
          <w:szCs w:val="22"/>
        </w:rPr>
        <w:tab/>
      </w:r>
    </w:p>
    <w:p w14:paraId="185040DE" w14:textId="77777777" w:rsidR="00496200" w:rsidRPr="00EB00FE" w:rsidRDefault="00496200" w:rsidP="00496200">
      <w:pPr>
        <w:tabs>
          <w:tab w:val="left" w:pos="1440"/>
        </w:tabs>
        <w:rPr>
          <w:rFonts w:ascii="Times New Roman" w:hAnsi="Times New Roman"/>
          <w:sz w:val="22"/>
          <w:szCs w:val="22"/>
        </w:rPr>
      </w:pPr>
      <w:r w:rsidRPr="00EB00FE">
        <w:rPr>
          <w:rFonts w:ascii="Times New Roman" w:hAnsi="Times New Roman"/>
          <w:b/>
          <w:sz w:val="22"/>
          <w:szCs w:val="22"/>
        </w:rPr>
        <w:t>Historical/Background Information</w:t>
      </w:r>
      <w:r w:rsidR="00372EE2" w:rsidRPr="00EB00FE">
        <w:rPr>
          <w:rFonts w:ascii="Times New Roman" w:hAnsi="Times New Roman"/>
          <w:sz w:val="22"/>
          <w:szCs w:val="22"/>
        </w:rPr>
        <w:t>:</w:t>
      </w:r>
      <w:r w:rsidR="007664F3">
        <w:rPr>
          <w:rFonts w:ascii="Times New Roman" w:hAnsi="Times New Roman"/>
          <w:sz w:val="22"/>
          <w:szCs w:val="22"/>
        </w:rPr>
        <w:t xml:space="preserve">  </w:t>
      </w:r>
      <w:r w:rsidR="006C03AC">
        <w:rPr>
          <w:rFonts w:ascii="Times New Roman" w:hAnsi="Times New Roman"/>
          <w:sz w:val="22"/>
          <w:szCs w:val="22"/>
        </w:rPr>
        <w:t>At the March 7, 2017 meeting, Commissioners formally adopted the Tourism and Hospitality Master Plan as part of the Comprehensive Economic Development Strategy.</w:t>
      </w:r>
      <w:r w:rsidR="00326B71">
        <w:rPr>
          <w:rFonts w:ascii="Times New Roman" w:hAnsi="Times New Roman"/>
          <w:sz w:val="22"/>
          <w:szCs w:val="22"/>
        </w:rPr>
        <w:t xml:space="preserve"> </w:t>
      </w:r>
      <w:r w:rsidR="00562211">
        <w:rPr>
          <w:rFonts w:ascii="Times New Roman" w:hAnsi="Times New Roman"/>
          <w:sz w:val="22"/>
          <w:szCs w:val="22"/>
        </w:rPr>
        <w:t xml:space="preserve"> </w:t>
      </w:r>
      <w:r w:rsidR="00A942D3">
        <w:rPr>
          <w:rFonts w:ascii="Times New Roman" w:hAnsi="Times New Roman"/>
          <w:sz w:val="22"/>
          <w:szCs w:val="22"/>
        </w:rPr>
        <w:t>One of the identified priorities in the Plan was to address the regulatory issues that may hinder tourism and hospitality progress in the County.</w:t>
      </w:r>
      <w:r w:rsidR="001859E2">
        <w:rPr>
          <w:rFonts w:ascii="Times New Roman" w:hAnsi="Times New Roman"/>
          <w:sz w:val="22"/>
          <w:szCs w:val="22"/>
        </w:rPr>
        <w:t xml:space="preserve">  At the November 27, 2018 meeting, Commissioner</w:t>
      </w:r>
      <w:r w:rsidR="00C047E0">
        <w:rPr>
          <w:rFonts w:ascii="Times New Roman" w:hAnsi="Times New Roman"/>
          <w:sz w:val="22"/>
          <w:szCs w:val="22"/>
        </w:rPr>
        <w:t>s</w:t>
      </w:r>
      <w:r w:rsidR="001859E2">
        <w:rPr>
          <w:rFonts w:ascii="Times New Roman" w:hAnsi="Times New Roman"/>
          <w:sz w:val="22"/>
          <w:szCs w:val="22"/>
        </w:rPr>
        <w:t xml:space="preserve"> approved a Tourism Regulatory Task Force to make recommendations regarding issues affecting the tourism industry.</w:t>
      </w:r>
      <w:r w:rsidR="005D50A7">
        <w:rPr>
          <w:rFonts w:ascii="Times New Roman" w:hAnsi="Times New Roman"/>
          <w:sz w:val="22"/>
          <w:szCs w:val="22"/>
        </w:rPr>
        <w:t xml:space="preserve">  The list of Task Force Member is attached. </w:t>
      </w:r>
      <w:r w:rsidR="00C2484B">
        <w:rPr>
          <w:rFonts w:ascii="Times New Roman" w:hAnsi="Times New Roman"/>
          <w:sz w:val="22"/>
          <w:szCs w:val="22"/>
        </w:rPr>
        <w:t xml:space="preserve"> On </w:t>
      </w:r>
      <w:r w:rsidR="00D50755">
        <w:rPr>
          <w:rFonts w:ascii="Times New Roman" w:hAnsi="Times New Roman"/>
          <w:sz w:val="22"/>
          <w:szCs w:val="22"/>
        </w:rPr>
        <w:t xml:space="preserve">October 22, 2019, Commissioners discussed the issue of number of events on farms and directed DED to return with a recommendation. </w:t>
      </w:r>
    </w:p>
    <w:p w14:paraId="59D53C8B" w14:textId="77777777" w:rsidR="0081337F" w:rsidRPr="00EB00FE" w:rsidRDefault="0081337F" w:rsidP="00A777CD">
      <w:pPr>
        <w:autoSpaceDE w:val="0"/>
        <w:autoSpaceDN w:val="0"/>
        <w:adjustRightInd w:val="0"/>
        <w:rPr>
          <w:rFonts w:ascii="Times New Roman" w:hAnsi="Times New Roman"/>
          <w:sz w:val="22"/>
          <w:szCs w:val="22"/>
        </w:rPr>
      </w:pPr>
    </w:p>
    <w:p w14:paraId="64808DAA" w14:textId="77777777" w:rsidR="000C7270" w:rsidRDefault="00733781" w:rsidP="00B00864">
      <w:pPr>
        <w:autoSpaceDE w:val="0"/>
        <w:autoSpaceDN w:val="0"/>
        <w:adjustRightInd w:val="0"/>
        <w:rPr>
          <w:rFonts w:ascii="Times New Roman" w:hAnsi="Times New Roman"/>
          <w:sz w:val="22"/>
          <w:szCs w:val="22"/>
        </w:rPr>
      </w:pPr>
      <w:r w:rsidRPr="00EB00FE">
        <w:rPr>
          <w:rFonts w:ascii="Times New Roman" w:hAnsi="Times New Roman"/>
          <w:b/>
          <w:sz w:val="22"/>
          <w:szCs w:val="22"/>
        </w:rPr>
        <w:t>Summary Information:</w:t>
      </w:r>
      <w:r w:rsidR="00D908E7" w:rsidRPr="00EB00FE">
        <w:rPr>
          <w:rFonts w:ascii="Times New Roman" w:hAnsi="Times New Roman"/>
          <w:b/>
          <w:sz w:val="22"/>
          <w:szCs w:val="22"/>
        </w:rPr>
        <w:t xml:space="preserve"> </w:t>
      </w:r>
      <w:r w:rsidR="007664F3">
        <w:rPr>
          <w:rFonts w:ascii="Times New Roman" w:hAnsi="Times New Roman"/>
          <w:b/>
          <w:sz w:val="22"/>
          <w:szCs w:val="22"/>
        </w:rPr>
        <w:t xml:space="preserve"> </w:t>
      </w:r>
      <w:r w:rsidR="001859E2">
        <w:rPr>
          <w:rFonts w:ascii="Times New Roman" w:hAnsi="Times New Roman"/>
          <w:sz w:val="22"/>
          <w:szCs w:val="22"/>
        </w:rPr>
        <w:t xml:space="preserve">The Tourism Regulatory Task Force has met </w:t>
      </w:r>
      <w:r w:rsidR="009A3556">
        <w:rPr>
          <w:rFonts w:ascii="Times New Roman" w:hAnsi="Times New Roman"/>
          <w:sz w:val="22"/>
          <w:szCs w:val="22"/>
        </w:rPr>
        <w:t xml:space="preserve">eight </w:t>
      </w:r>
      <w:r w:rsidR="001859E2">
        <w:rPr>
          <w:rFonts w:ascii="Times New Roman" w:hAnsi="Times New Roman"/>
          <w:sz w:val="22"/>
          <w:szCs w:val="22"/>
        </w:rPr>
        <w:t xml:space="preserve">times </w:t>
      </w:r>
      <w:r w:rsidR="000C7270">
        <w:rPr>
          <w:rFonts w:ascii="Times New Roman" w:hAnsi="Times New Roman"/>
          <w:sz w:val="22"/>
          <w:szCs w:val="22"/>
        </w:rPr>
        <w:t xml:space="preserve">over the past year </w:t>
      </w:r>
      <w:r w:rsidR="001859E2">
        <w:rPr>
          <w:rFonts w:ascii="Times New Roman" w:hAnsi="Times New Roman"/>
          <w:sz w:val="22"/>
          <w:szCs w:val="22"/>
        </w:rPr>
        <w:t xml:space="preserve">to discuss issues affecting tourism.  The primary </w:t>
      </w:r>
      <w:r w:rsidR="00373D27">
        <w:rPr>
          <w:rFonts w:ascii="Times New Roman" w:hAnsi="Times New Roman"/>
          <w:sz w:val="22"/>
          <w:szCs w:val="22"/>
        </w:rPr>
        <w:t>topic for the group has been the number of events on farms</w:t>
      </w:r>
      <w:r w:rsidR="009E7A99">
        <w:rPr>
          <w:rFonts w:ascii="Times New Roman" w:hAnsi="Times New Roman"/>
          <w:sz w:val="22"/>
          <w:szCs w:val="22"/>
        </w:rPr>
        <w:t xml:space="preserve"> per year</w:t>
      </w:r>
      <w:r w:rsidR="00373D27">
        <w:rPr>
          <w:rFonts w:ascii="Times New Roman" w:hAnsi="Times New Roman"/>
          <w:sz w:val="22"/>
          <w:szCs w:val="22"/>
        </w:rPr>
        <w:t xml:space="preserve">.  </w:t>
      </w:r>
      <w:r w:rsidR="00645AE6">
        <w:rPr>
          <w:rFonts w:ascii="Times New Roman" w:hAnsi="Times New Roman"/>
          <w:sz w:val="22"/>
          <w:szCs w:val="22"/>
        </w:rPr>
        <w:t xml:space="preserve">The group strongly supports tourism and agri-tourism in St. Mary’s County.  </w:t>
      </w:r>
      <w:r w:rsidR="00373D27">
        <w:rPr>
          <w:rFonts w:ascii="Times New Roman" w:hAnsi="Times New Roman"/>
          <w:sz w:val="22"/>
          <w:szCs w:val="22"/>
        </w:rPr>
        <w:t xml:space="preserve">Currently, the County Zoning Ordinance allows 20 </w:t>
      </w:r>
      <w:r w:rsidR="00330A39">
        <w:rPr>
          <w:rFonts w:ascii="Times New Roman" w:hAnsi="Times New Roman"/>
          <w:sz w:val="22"/>
          <w:szCs w:val="22"/>
        </w:rPr>
        <w:t xml:space="preserve">temporary </w:t>
      </w:r>
      <w:r w:rsidR="00373D27">
        <w:rPr>
          <w:rFonts w:ascii="Times New Roman" w:hAnsi="Times New Roman"/>
          <w:sz w:val="22"/>
          <w:szCs w:val="22"/>
        </w:rPr>
        <w:t xml:space="preserve">events. After in-depth discussions at each Task Force meeting, the group could </w:t>
      </w:r>
      <w:r w:rsidR="000C7270">
        <w:rPr>
          <w:rFonts w:ascii="Times New Roman" w:hAnsi="Times New Roman"/>
          <w:sz w:val="22"/>
          <w:szCs w:val="22"/>
        </w:rPr>
        <w:t xml:space="preserve">has endorsed a compromise position of increasing the number of events from 20 to 30 per year, with some conditions.  The Task Force members have strong opinions about this issue and want to ensure their agreement to compromise does not indicate they are have changed their beliefs about increasing the number will positively or negatively affect the County.  </w:t>
      </w:r>
    </w:p>
    <w:p w14:paraId="32C7A58D" w14:textId="77777777" w:rsidR="000C7270" w:rsidRDefault="000C7270" w:rsidP="00B00864">
      <w:pPr>
        <w:autoSpaceDE w:val="0"/>
        <w:autoSpaceDN w:val="0"/>
        <w:adjustRightInd w:val="0"/>
        <w:rPr>
          <w:rFonts w:ascii="Times New Roman" w:hAnsi="Times New Roman"/>
          <w:sz w:val="22"/>
          <w:szCs w:val="22"/>
        </w:rPr>
      </w:pPr>
    </w:p>
    <w:p w14:paraId="3026D031" w14:textId="77777777" w:rsidR="007F60AA" w:rsidRPr="007F60AA" w:rsidRDefault="007F60AA" w:rsidP="007F60AA">
      <w:pPr>
        <w:autoSpaceDE w:val="0"/>
        <w:autoSpaceDN w:val="0"/>
        <w:adjustRightInd w:val="0"/>
        <w:rPr>
          <w:rFonts w:ascii="Times New Roman" w:hAnsi="Times New Roman"/>
          <w:sz w:val="22"/>
          <w:szCs w:val="22"/>
        </w:rPr>
      </w:pPr>
      <w:r w:rsidRPr="007F60AA">
        <w:rPr>
          <w:rFonts w:ascii="Times New Roman" w:hAnsi="Times New Roman"/>
          <w:sz w:val="22"/>
          <w:szCs w:val="22"/>
          <w:u w:val="single"/>
        </w:rPr>
        <w:t>Recommendation</w:t>
      </w:r>
      <w:r w:rsidRPr="007F60AA">
        <w:rPr>
          <w:rFonts w:ascii="Times New Roman" w:hAnsi="Times New Roman"/>
          <w:sz w:val="22"/>
          <w:szCs w:val="22"/>
        </w:rPr>
        <w:t>:  Increase the number from 20 to 30 with the following conditions:</w:t>
      </w:r>
    </w:p>
    <w:p w14:paraId="5C0DA398" w14:textId="77777777" w:rsidR="007F60AA" w:rsidRPr="007F60AA" w:rsidRDefault="007F60AA" w:rsidP="007F60AA">
      <w:pPr>
        <w:autoSpaceDE w:val="0"/>
        <w:autoSpaceDN w:val="0"/>
        <w:adjustRightInd w:val="0"/>
        <w:rPr>
          <w:rFonts w:ascii="Times New Roman" w:hAnsi="Times New Roman"/>
          <w:sz w:val="22"/>
          <w:szCs w:val="22"/>
        </w:rPr>
      </w:pPr>
    </w:p>
    <w:p w14:paraId="1249D61D" w14:textId="77777777" w:rsidR="007F60AA" w:rsidRPr="007F60AA" w:rsidRDefault="007F60AA" w:rsidP="007F60AA">
      <w:pPr>
        <w:numPr>
          <w:ilvl w:val="0"/>
          <w:numId w:val="43"/>
        </w:numPr>
        <w:autoSpaceDE w:val="0"/>
        <w:autoSpaceDN w:val="0"/>
        <w:adjustRightInd w:val="0"/>
        <w:rPr>
          <w:rFonts w:ascii="Times New Roman" w:hAnsi="Times New Roman"/>
          <w:sz w:val="22"/>
          <w:szCs w:val="22"/>
        </w:rPr>
      </w:pPr>
      <w:r w:rsidRPr="007F60AA">
        <w:rPr>
          <w:rFonts w:ascii="Times New Roman" w:hAnsi="Times New Roman"/>
          <w:sz w:val="22"/>
          <w:szCs w:val="22"/>
        </w:rPr>
        <w:t>Must have a private road to the venue or a maintenance agreement with the other party’s knowledge of this use</w:t>
      </w:r>
    </w:p>
    <w:p w14:paraId="35A7CC7C" w14:textId="77777777" w:rsidR="007F60AA" w:rsidRPr="007F60AA" w:rsidRDefault="007F60AA" w:rsidP="007F60AA">
      <w:pPr>
        <w:numPr>
          <w:ilvl w:val="0"/>
          <w:numId w:val="43"/>
        </w:numPr>
        <w:autoSpaceDE w:val="0"/>
        <w:autoSpaceDN w:val="0"/>
        <w:adjustRightInd w:val="0"/>
        <w:rPr>
          <w:rFonts w:ascii="Times New Roman" w:hAnsi="Times New Roman"/>
          <w:sz w:val="22"/>
          <w:szCs w:val="22"/>
        </w:rPr>
      </w:pPr>
      <w:r w:rsidRPr="007F60AA">
        <w:rPr>
          <w:rFonts w:ascii="Times New Roman" w:hAnsi="Times New Roman"/>
          <w:sz w:val="22"/>
          <w:szCs w:val="22"/>
        </w:rPr>
        <w:t>Events must end by 10 pm</w:t>
      </w:r>
    </w:p>
    <w:p w14:paraId="015C8280" w14:textId="77777777" w:rsidR="007F60AA" w:rsidRPr="007F60AA" w:rsidRDefault="007F60AA" w:rsidP="007F60AA">
      <w:pPr>
        <w:numPr>
          <w:ilvl w:val="0"/>
          <w:numId w:val="43"/>
        </w:numPr>
        <w:autoSpaceDE w:val="0"/>
        <w:autoSpaceDN w:val="0"/>
        <w:adjustRightInd w:val="0"/>
        <w:rPr>
          <w:rFonts w:ascii="Times New Roman" w:hAnsi="Times New Roman"/>
          <w:i/>
          <w:sz w:val="22"/>
          <w:szCs w:val="22"/>
        </w:rPr>
      </w:pPr>
      <w:r w:rsidRPr="007F60AA">
        <w:rPr>
          <w:rFonts w:ascii="Times New Roman" w:hAnsi="Times New Roman"/>
          <w:i/>
          <w:sz w:val="22"/>
          <w:szCs w:val="22"/>
        </w:rPr>
        <w:t xml:space="preserve">If the venue location is in the </w:t>
      </w:r>
      <w:r w:rsidRPr="007F60AA">
        <w:rPr>
          <w:rFonts w:ascii="Times New Roman" w:hAnsi="Times New Roman"/>
          <w:b/>
          <w:i/>
          <w:sz w:val="22"/>
          <w:szCs w:val="22"/>
        </w:rPr>
        <w:t>Critical Area</w:t>
      </w:r>
      <w:r w:rsidRPr="007F60AA">
        <w:rPr>
          <w:rFonts w:ascii="Times New Roman" w:hAnsi="Times New Roman"/>
          <w:i/>
          <w:sz w:val="22"/>
          <w:szCs w:val="22"/>
        </w:rPr>
        <w:t>:</w:t>
      </w:r>
    </w:p>
    <w:p w14:paraId="5507069F" w14:textId="77777777" w:rsidR="007F60AA" w:rsidRPr="007F60AA" w:rsidRDefault="007F60AA" w:rsidP="007F60AA">
      <w:pPr>
        <w:numPr>
          <w:ilvl w:val="1"/>
          <w:numId w:val="43"/>
        </w:numPr>
        <w:autoSpaceDE w:val="0"/>
        <w:autoSpaceDN w:val="0"/>
        <w:adjustRightInd w:val="0"/>
        <w:rPr>
          <w:rFonts w:ascii="Times New Roman" w:hAnsi="Times New Roman"/>
          <w:sz w:val="22"/>
          <w:szCs w:val="22"/>
        </w:rPr>
      </w:pPr>
      <w:r w:rsidRPr="007F60AA">
        <w:rPr>
          <w:rFonts w:ascii="Times New Roman" w:hAnsi="Times New Roman"/>
          <w:sz w:val="22"/>
          <w:szCs w:val="22"/>
        </w:rPr>
        <w:t>Amplified music must be in a closed space</w:t>
      </w:r>
    </w:p>
    <w:p w14:paraId="0995DC5B" w14:textId="77777777" w:rsidR="007F60AA" w:rsidRPr="007F60AA" w:rsidRDefault="007F60AA" w:rsidP="007F60AA">
      <w:pPr>
        <w:numPr>
          <w:ilvl w:val="1"/>
          <w:numId w:val="43"/>
        </w:numPr>
        <w:autoSpaceDE w:val="0"/>
        <w:autoSpaceDN w:val="0"/>
        <w:adjustRightInd w:val="0"/>
        <w:rPr>
          <w:rFonts w:ascii="Times New Roman" w:hAnsi="Times New Roman"/>
          <w:sz w:val="22"/>
          <w:szCs w:val="22"/>
        </w:rPr>
      </w:pPr>
      <w:r w:rsidRPr="007F60AA">
        <w:rPr>
          <w:rFonts w:ascii="Times New Roman" w:hAnsi="Times New Roman"/>
          <w:sz w:val="22"/>
          <w:szCs w:val="22"/>
        </w:rPr>
        <w:t>Operator must maintain a website that lists the dates/times of events (at least 30 days prior to the event)</w:t>
      </w:r>
    </w:p>
    <w:p w14:paraId="55333EC9" w14:textId="77777777" w:rsidR="007F60AA" w:rsidRPr="007F60AA" w:rsidRDefault="007F60AA" w:rsidP="007F60AA">
      <w:pPr>
        <w:autoSpaceDE w:val="0"/>
        <w:autoSpaceDN w:val="0"/>
        <w:adjustRightInd w:val="0"/>
        <w:rPr>
          <w:rFonts w:ascii="Times New Roman" w:hAnsi="Times New Roman"/>
          <w:sz w:val="22"/>
          <w:szCs w:val="22"/>
        </w:rPr>
      </w:pPr>
    </w:p>
    <w:p w14:paraId="29FC99E9" w14:textId="77777777" w:rsidR="007F60AA" w:rsidRPr="007F60AA" w:rsidRDefault="00796F25" w:rsidP="007F60AA">
      <w:pPr>
        <w:autoSpaceDE w:val="0"/>
        <w:autoSpaceDN w:val="0"/>
        <w:adjustRightInd w:val="0"/>
        <w:rPr>
          <w:rFonts w:ascii="Times New Roman" w:hAnsi="Times New Roman"/>
          <w:sz w:val="22"/>
          <w:szCs w:val="22"/>
        </w:rPr>
      </w:pPr>
      <w:r>
        <w:rPr>
          <w:rFonts w:ascii="Times New Roman" w:hAnsi="Times New Roman"/>
          <w:sz w:val="22"/>
          <w:szCs w:val="22"/>
        </w:rPr>
        <w:t xml:space="preserve">The </w:t>
      </w:r>
      <w:r w:rsidR="007F60AA" w:rsidRPr="007F60AA">
        <w:rPr>
          <w:rFonts w:ascii="Times New Roman" w:hAnsi="Times New Roman"/>
          <w:sz w:val="22"/>
          <w:szCs w:val="22"/>
        </w:rPr>
        <w:t xml:space="preserve">County </w:t>
      </w:r>
      <w:r>
        <w:rPr>
          <w:rFonts w:ascii="Times New Roman" w:hAnsi="Times New Roman"/>
          <w:sz w:val="22"/>
          <w:szCs w:val="22"/>
        </w:rPr>
        <w:t xml:space="preserve">shall </w:t>
      </w:r>
      <w:r w:rsidR="007F60AA" w:rsidRPr="007F60AA">
        <w:rPr>
          <w:rFonts w:ascii="Times New Roman" w:hAnsi="Times New Roman"/>
          <w:sz w:val="22"/>
          <w:szCs w:val="22"/>
        </w:rPr>
        <w:t>revisit this increase in two years to see if modification is desired.</w:t>
      </w:r>
    </w:p>
    <w:p w14:paraId="5AA940E8" w14:textId="77777777" w:rsidR="007F60AA" w:rsidRPr="007F60AA" w:rsidRDefault="007F60AA" w:rsidP="007F60AA">
      <w:pPr>
        <w:autoSpaceDE w:val="0"/>
        <w:autoSpaceDN w:val="0"/>
        <w:adjustRightInd w:val="0"/>
        <w:rPr>
          <w:rFonts w:ascii="Times New Roman" w:hAnsi="Times New Roman"/>
          <w:sz w:val="22"/>
          <w:szCs w:val="22"/>
        </w:rPr>
      </w:pPr>
    </w:p>
    <w:p w14:paraId="2A2BE624" w14:textId="77777777" w:rsidR="007F60AA" w:rsidRDefault="007F60AA" w:rsidP="007F60AA">
      <w:pPr>
        <w:autoSpaceDE w:val="0"/>
        <w:autoSpaceDN w:val="0"/>
        <w:adjustRightInd w:val="0"/>
        <w:rPr>
          <w:rFonts w:ascii="Times New Roman" w:hAnsi="Times New Roman"/>
          <w:sz w:val="22"/>
          <w:szCs w:val="22"/>
        </w:rPr>
      </w:pPr>
      <w:r>
        <w:rPr>
          <w:rFonts w:ascii="Times New Roman" w:hAnsi="Times New Roman"/>
          <w:sz w:val="22"/>
          <w:szCs w:val="22"/>
        </w:rPr>
        <w:t xml:space="preserve">Visit St. Mary’s MD (VSMMD) will be responsible for meeting with venue operators to ensure they understand these conditions.  </w:t>
      </w:r>
    </w:p>
    <w:p w14:paraId="7128AF18" w14:textId="77777777" w:rsidR="007F60AA" w:rsidRDefault="007F60AA" w:rsidP="007F60AA">
      <w:pPr>
        <w:autoSpaceDE w:val="0"/>
        <w:autoSpaceDN w:val="0"/>
        <w:adjustRightInd w:val="0"/>
        <w:rPr>
          <w:rFonts w:ascii="Times New Roman" w:hAnsi="Times New Roman"/>
          <w:sz w:val="22"/>
          <w:szCs w:val="22"/>
        </w:rPr>
      </w:pPr>
      <w:r>
        <w:rPr>
          <w:rFonts w:ascii="Times New Roman" w:hAnsi="Times New Roman"/>
          <w:sz w:val="22"/>
          <w:szCs w:val="22"/>
        </w:rPr>
        <w:t xml:space="preserve">VSMMD will be the recipient of </w:t>
      </w:r>
      <w:r w:rsidR="000238FE">
        <w:rPr>
          <w:rFonts w:ascii="Times New Roman" w:hAnsi="Times New Roman"/>
          <w:sz w:val="22"/>
          <w:szCs w:val="22"/>
        </w:rPr>
        <w:t xml:space="preserve">any </w:t>
      </w:r>
      <w:r>
        <w:rPr>
          <w:rFonts w:ascii="Times New Roman" w:hAnsi="Times New Roman"/>
          <w:sz w:val="22"/>
          <w:szCs w:val="22"/>
        </w:rPr>
        <w:t>complaints during the two-year period.  No direct enforcement activity will take place – a “self-policing” policy will govern the adherence to the parameters, with the knowledge that the County will revisit the issue in two years.  VSSMD has also published an Event</w:t>
      </w:r>
      <w:r w:rsidR="002D43F6">
        <w:rPr>
          <w:rFonts w:ascii="Times New Roman" w:hAnsi="Times New Roman"/>
          <w:sz w:val="22"/>
          <w:szCs w:val="22"/>
        </w:rPr>
        <w:t>s</w:t>
      </w:r>
      <w:r>
        <w:rPr>
          <w:rFonts w:ascii="Times New Roman" w:hAnsi="Times New Roman"/>
          <w:sz w:val="22"/>
          <w:szCs w:val="22"/>
        </w:rPr>
        <w:t xml:space="preserve"> Guide document </w:t>
      </w:r>
      <w:r w:rsidR="00190CDC">
        <w:rPr>
          <w:rFonts w:ascii="Times New Roman" w:hAnsi="Times New Roman"/>
          <w:sz w:val="22"/>
          <w:szCs w:val="22"/>
        </w:rPr>
        <w:t xml:space="preserve">(attached) </w:t>
      </w:r>
      <w:r>
        <w:rPr>
          <w:rFonts w:ascii="Times New Roman" w:hAnsi="Times New Roman"/>
          <w:sz w:val="22"/>
          <w:szCs w:val="22"/>
        </w:rPr>
        <w:t xml:space="preserve">for operators </w:t>
      </w:r>
      <w:r w:rsidR="000238FE">
        <w:rPr>
          <w:rFonts w:ascii="Times New Roman" w:hAnsi="Times New Roman"/>
          <w:sz w:val="22"/>
          <w:szCs w:val="22"/>
        </w:rPr>
        <w:t xml:space="preserve">to help guide their operations and mitigate potential issues. </w:t>
      </w:r>
    </w:p>
    <w:p w14:paraId="40D21884" w14:textId="77777777" w:rsidR="007F60AA" w:rsidRDefault="007F60AA" w:rsidP="007F60AA">
      <w:pPr>
        <w:autoSpaceDE w:val="0"/>
        <w:autoSpaceDN w:val="0"/>
        <w:adjustRightInd w:val="0"/>
        <w:rPr>
          <w:rFonts w:ascii="Times New Roman" w:hAnsi="Times New Roman"/>
          <w:sz w:val="22"/>
          <w:szCs w:val="22"/>
        </w:rPr>
      </w:pPr>
    </w:p>
    <w:p w14:paraId="57034FE7" w14:textId="77777777" w:rsidR="00D50755" w:rsidRDefault="00D50755" w:rsidP="007F60AA">
      <w:pPr>
        <w:autoSpaceDE w:val="0"/>
        <w:autoSpaceDN w:val="0"/>
        <w:adjustRightInd w:val="0"/>
        <w:rPr>
          <w:rFonts w:ascii="Times New Roman" w:hAnsi="Times New Roman"/>
          <w:sz w:val="22"/>
          <w:szCs w:val="22"/>
        </w:rPr>
      </w:pPr>
      <w:r>
        <w:rPr>
          <w:rFonts w:ascii="Times New Roman" w:hAnsi="Times New Roman"/>
          <w:sz w:val="22"/>
          <w:szCs w:val="22"/>
        </w:rPr>
        <w:lastRenderedPageBreak/>
        <w:t xml:space="preserve">To provide additional information, DED utilized MACO to conduct a survey of other counties in the State.  In addition, DED sent a survey to farm wedding venue operators in St. Mary’s. The results of those surveys are attached.  </w:t>
      </w:r>
      <w:r w:rsidR="00F12A4C">
        <w:rPr>
          <w:rFonts w:ascii="Times New Roman" w:hAnsi="Times New Roman"/>
          <w:sz w:val="22"/>
          <w:szCs w:val="22"/>
        </w:rPr>
        <w:t>Eleven counties responded</w:t>
      </w:r>
      <w:r w:rsidR="003A439E">
        <w:rPr>
          <w:rFonts w:ascii="Times New Roman" w:hAnsi="Times New Roman"/>
          <w:sz w:val="22"/>
          <w:szCs w:val="22"/>
        </w:rPr>
        <w:t xml:space="preserve"> to the MACO survey</w:t>
      </w:r>
      <w:r w:rsidR="00F12A4C">
        <w:rPr>
          <w:rFonts w:ascii="Times New Roman" w:hAnsi="Times New Roman"/>
          <w:sz w:val="22"/>
          <w:szCs w:val="22"/>
        </w:rPr>
        <w:t xml:space="preserve">.  </w:t>
      </w:r>
      <w:r>
        <w:rPr>
          <w:rFonts w:ascii="Times New Roman" w:hAnsi="Times New Roman"/>
          <w:sz w:val="22"/>
          <w:szCs w:val="22"/>
        </w:rPr>
        <w:t>The information from other counties does not point to</w:t>
      </w:r>
      <w:r w:rsidR="00ED173E">
        <w:rPr>
          <w:rFonts w:ascii="Times New Roman" w:hAnsi="Times New Roman"/>
          <w:sz w:val="22"/>
          <w:szCs w:val="22"/>
        </w:rPr>
        <w:t xml:space="preserve"> a single “best practice.”  Counties regulate weddings in </w:t>
      </w:r>
      <w:r w:rsidR="00AE42AC">
        <w:rPr>
          <w:rFonts w:ascii="Times New Roman" w:hAnsi="Times New Roman"/>
          <w:sz w:val="22"/>
          <w:szCs w:val="22"/>
        </w:rPr>
        <w:t xml:space="preserve">many different </w:t>
      </w:r>
      <w:r w:rsidR="00ED173E">
        <w:rPr>
          <w:rFonts w:ascii="Times New Roman" w:hAnsi="Times New Roman"/>
          <w:sz w:val="22"/>
          <w:szCs w:val="22"/>
        </w:rPr>
        <w:t>ways</w:t>
      </w:r>
      <w:r w:rsidR="003A439E">
        <w:rPr>
          <w:rFonts w:ascii="Times New Roman" w:hAnsi="Times New Roman"/>
          <w:sz w:val="22"/>
          <w:szCs w:val="22"/>
        </w:rPr>
        <w:t xml:space="preserve"> and have different rules.  Three of the counties are reviewing the wedding regulations</w:t>
      </w:r>
      <w:r w:rsidR="00AE42AC">
        <w:rPr>
          <w:rFonts w:ascii="Times New Roman" w:hAnsi="Times New Roman"/>
          <w:sz w:val="22"/>
          <w:szCs w:val="22"/>
        </w:rPr>
        <w:t>.  They survey of venue operators resulted in four responses</w:t>
      </w:r>
      <w:r w:rsidR="003A439E">
        <w:rPr>
          <w:rFonts w:ascii="Times New Roman" w:hAnsi="Times New Roman"/>
          <w:sz w:val="22"/>
          <w:szCs w:val="22"/>
        </w:rPr>
        <w:t xml:space="preserve"> (out of 11)</w:t>
      </w:r>
      <w:r w:rsidR="00AE42AC">
        <w:rPr>
          <w:rFonts w:ascii="Times New Roman" w:hAnsi="Times New Roman"/>
          <w:sz w:val="22"/>
          <w:szCs w:val="22"/>
        </w:rPr>
        <w:t xml:space="preserve">.  </w:t>
      </w:r>
      <w:r w:rsidR="003A439E">
        <w:rPr>
          <w:rFonts w:ascii="Times New Roman" w:hAnsi="Times New Roman"/>
          <w:sz w:val="22"/>
          <w:szCs w:val="22"/>
        </w:rPr>
        <w:t xml:space="preserve">Asked what the maximum number of events they would like to see, they responded from 16 to 30.  </w:t>
      </w:r>
    </w:p>
    <w:p w14:paraId="351D237D" w14:textId="77777777" w:rsidR="00D50755" w:rsidRDefault="00D50755" w:rsidP="007F60AA">
      <w:pPr>
        <w:autoSpaceDE w:val="0"/>
        <w:autoSpaceDN w:val="0"/>
        <w:adjustRightInd w:val="0"/>
        <w:rPr>
          <w:rFonts w:ascii="Times New Roman" w:hAnsi="Times New Roman"/>
          <w:sz w:val="22"/>
          <w:szCs w:val="22"/>
        </w:rPr>
      </w:pPr>
    </w:p>
    <w:p w14:paraId="39E752B2" w14:textId="77777777" w:rsidR="005D50A7" w:rsidRDefault="00373D27" w:rsidP="00B00864">
      <w:pPr>
        <w:autoSpaceDE w:val="0"/>
        <w:autoSpaceDN w:val="0"/>
        <w:adjustRightInd w:val="0"/>
        <w:rPr>
          <w:rFonts w:ascii="Times New Roman" w:hAnsi="Times New Roman"/>
          <w:sz w:val="22"/>
          <w:szCs w:val="22"/>
        </w:rPr>
      </w:pPr>
      <w:r>
        <w:rPr>
          <w:rFonts w:ascii="Times New Roman" w:hAnsi="Times New Roman"/>
          <w:sz w:val="22"/>
          <w:szCs w:val="22"/>
        </w:rPr>
        <w:t>Below is a summary of the key discussion points</w:t>
      </w:r>
      <w:r w:rsidR="003A439E">
        <w:rPr>
          <w:rFonts w:ascii="Times New Roman" w:hAnsi="Times New Roman"/>
          <w:sz w:val="22"/>
          <w:szCs w:val="22"/>
        </w:rPr>
        <w:t xml:space="preserve"> from the Task Force: </w:t>
      </w:r>
    </w:p>
    <w:p w14:paraId="7A5C39CC" w14:textId="77777777" w:rsidR="005D50A7" w:rsidRDefault="005D50A7" w:rsidP="00B00864">
      <w:pPr>
        <w:autoSpaceDE w:val="0"/>
        <w:autoSpaceDN w:val="0"/>
        <w:adjustRightInd w:val="0"/>
        <w:rPr>
          <w:rFonts w:ascii="Times New Roman" w:hAnsi="Times New Roman"/>
          <w:sz w:val="22"/>
          <w:szCs w:val="22"/>
        </w:rPr>
      </w:pPr>
    </w:p>
    <w:p w14:paraId="3F223DB9" w14:textId="77777777" w:rsidR="00E665F0" w:rsidRDefault="005D50A7" w:rsidP="00E665F0">
      <w:pPr>
        <w:autoSpaceDE w:val="0"/>
        <w:autoSpaceDN w:val="0"/>
        <w:adjustRightInd w:val="0"/>
        <w:ind w:left="540"/>
        <w:rPr>
          <w:rFonts w:ascii="Times New Roman" w:hAnsi="Times New Roman"/>
          <w:sz w:val="22"/>
          <w:szCs w:val="22"/>
        </w:rPr>
      </w:pPr>
      <w:r w:rsidRPr="005D50A7">
        <w:rPr>
          <w:rFonts w:ascii="Times New Roman" w:hAnsi="Times New Roman"/>
          <w:b/>
          <w:sz w:val="22"/>
          <w:szCs w:val="22"/>
        </w:rPr>
        <w:t>Weddings are the primary “event” on farms and there is an increase in demand for wedding receptions on farms.</w:t>
      </w:r>
      <w:r>
        <w:rPr>
          <w:rFonts w:ascii="Times New Roman" w:hAnsi="Times New Roman"/>
          <w:sz w:val="22"/>
          <w:szCs w:val="22"/>
        </w:rPr>
        <w:t xml:space="preserve">  Visit St. Mary’s MD (VSMMD), the tourism arm of the County, has been working hard to bring more weddings to St. Mary’s County.  Wedding</w:t>
      </w:r>
      <w:r w:rsidR="00AE1ABC">
        <w:rPr>
          <w:rFonts w:ascii="Times New Roman" w:hAnsi="Times New Roman"/>
          <w:sz w:val="22"/>
          <w:szCs w:val="22"/>
        </w:rPr>
        <w:t>s</w:t>
      </w:r>
      <w:r>
        <w:rPr>
          <w:rFonts w:ascii="Times New Roman" w:hAnsi="Times New Roman"/>
          <w:sz w:val="22"/>
          <w:szCs w:val="22"/>
        </w:rPr>
        <w:t xml:space="preserve"> and wedding receptions on farms ha</w:t>
      </w:r>
      <w:r w:rsidR="00E665F0">
        <w:rPr>
          <w:rFonts w:ascii="Times New Roman" w:hAnsi="Times New Roman"/>
          <w:sz w:val="22"/>
          <w:szCs w:val="22"/>
        </w:rPr>
        <w:t>ve</w:t>
      </w:r>
      <w:r>
        <w:rPr>
          <w:rFonts w:ascii="Times New Roman" w:hAnsi="Times New Roman"/>
          <w:sz w:val="22"/>
          <w:szCs w:val="22"/>
        </w:rPr>
        <w:t xml:space="preserve"> been gaining in popularity over the past several years</w:t>
      </w:r>
      <w:r w:rsidR="00B67E8D">
        <w:rPr>
          <w:rFonts w:ascii="Times New Roman" w:hAnsi="Times New Roman"/>
          <w:sz w:val="22"/>
          <w:szCs w:val="22"/>
        </w:rPr>
        <w:t xml:space="preserve">.  </w:t>
      </w:r>
      <w:r>
        <w:rPr>
          <w:rFonts w:ascii="Times New Roman" w:hAnsi="Times New Roman"/>
          <w:sz w:val="22"/>
          <w:szCs w:val="22"/>
        </w:rPr>
        <w:t xml:space="preserve">VSMMD has been attending wedding trade shows in an attempt to bring awareness to what St. Mary’s County has to offer and to get more business for the local venues and hotels.  </w:t>
      </w:r>
      <w:r w:rsidR="00E665F0">
        <w:rPr>
          <w:rFonts w:ascii="Times New Roman" w:hAnsi="Times New Roman"/>
          <w:sz w:val="22"/>
          <w:szCs w:val="22"/>
        </w:rPr>
        <w:t xml:space="preserve">The number of wedding venues on farms has increased recently.                    </w:t>
      </w:r>
    </w:p>
    <w:p w14:paraId="1FA6AA5E" w14:textId="77777777" w:rsidR="005D50A7" w:rsidRDefault="005D50A7" w:rsidP="00DA1C6F">
      <w:pPr>
        <w:autoSpaceDE w:val="0"/>
        <w:autoSpaceDN w:val="0"/>
        <w:adjustRightInd w:val="0"/>
        <w:ind w:left="540"/>
        <w:rPr>
          <w:rFonts w:ascii="Times New Roman" w:hAnsi="Times New Roman"/>
          <w:sz w:val="22"/>
          <w:szCs w:val="22"/>
        </w:rPr>
      </w:pPr>
    </w:p>
    <w:p w14:paraId="57E2888D" w14:textId="77777777" w:rsidR="005D50A7" w:rsidRDefault="005D50A7" w:rsidP="00DA1C6F">
      <w:pPr>
        <w:autoSpaceDE w:val="0"/>
        <w:autoSpaceDN w:val="0"/>
        <w:adjustRightInd w:val="0"/>
        <w:ind w:left="540"/>
        <w:rPr>
          <w:rFonts w:ascii="Times New Roman" w:hAnsi="Times New Roman"/>
          <w:sz w:val="22"/>
          <w:szCs w:val="22"/>
        </w:rPr>
      </w:pPr>
      <w:r w:rsidRPr="007A4A76">
        <w:rPr>
          <w:rFonts w:ascii="Times New Roman" w:hAnsi="Times New Roman"/>
          <w:b/>
          <w:sz w:val="22"/>
          <w:szCs w:val="22"/>
        </w:rPr>
        <w:t>Weddings positively affect tourism and are an economic development asset.</w:t>
      </w:r>
      <w:r>
        <w:rPr>
          <w:rFonts w:ascii="Times New Roman" w:hAnsi="Times New Roman"/>
          <w:sz w:val="22"/>
          <w:szCs w:val="22"/>
        </w:rPr>
        <w:t xml:space="preserve">  Property owners can receive fees of $5,000 or more per wedding.  In addition, guests stay in hotels and eat at local restaurants during their stay.  The Tourism and Hospitality Master Plan prioritizes increasing hotel stays during the weekend</w:t>
      </w:r>
      <w:r w:rsidR="007A4A76">
        <w:rPr>
          <w:rFonts w:ascii="Times New Roman" w:hAnsi="Times New Roman"/>
          <w:sz w:val="22"/>
          <w:szCs w:val="22"/>
        </w:rPr>
        <w:t xml:space="preserve"> when business is typically </w:t>
      </w:r>
      <w:r w:rsidR="00530BCC">
        <w:rPr>
          <w:rFonts w:ascii="Times New Roman" w:hAnsi="Times New Roman"/>
          <w:sz w:val="22"/>
          <w:szCs w:val="22"/>
        </w:rPr>
        <w:t>slow,</w:t>
      </w:r>
      <w:r w:rsidR="007A4A76">
        <w:rPr>
          <w:rFonts w:ascii="Times New Roman" w:hAnsi="Times New Roman"/>
          <w:sz w:val="22"/>
          <w:szCs w:val="22"/>
        </w:rPr>
        <w:t xml:space="preserve"> and it specifically lists increasing the number of wedding</w:t>
      </w:r>
      <w:r w:rsidR="00E665F0">
        <w:rPr>
          <w:rFonts w:ascii="Times New Roman" w:hAnsi="Times New Roman"/>
          <w:sz w:val="22"/>
          <w:szCs w:val="22"/>
        </w:rPr>
        <w:t>s</w:t>
      </w:r>
      <w:r w:rsidR="007A4A76">
        <w:rPr>
          <w:rFonts w:ascii="Times New Roman" w:hAnsi="Times New Roman"/>
          <w:sz w:val="22"/>
          <w:szCs w:val="22"/>
        </w:rPr>
        <w:t xml:space="preserve"> allowed on farms as a goal.  Because most weddings occur on weekends, hotels benefit greatly from these events.  In addition, bringing wedding guests to St. Mary’s County may result in future visits from guests who discover the beauty of our region.</w:t>
      </w:r>
    </w:p>
    <w:p w14:paraId="289D701A" w14:textId="77777777" w:rsidR="007A4A76" w:rsidRDefault="007A4A76" w:rsidP="00DA1C6F">
      <w:pPr>
        <w:autoSpaceDE w:val="0"/>
        <w:autoSpaceDN w:val="0"/>
        <w:adjustRightInd w:val="0"/>
        <w:ind w:left="540"/>
        <w:rPr>
          <w:rFonts w:ascii="Times New Roman" w:hAnsi="Times New Roman"/>
          <w:sz w:val="22"/>
          <w:szCs w:val="22"/>
        </w:rPr>
      </w:pPr>
    </w:p>
    <w:p w14:paraId="3AE257FB" w14:textId="77777777" w:rsidR="00645AE6" w:rsidRPr="00645AE6" w:rsidRDefault="007A4A76" w:rsidP="00645AE6">
      <w:pPr>
        <w:autoSpaceDE w:val="0"/>
        <w:autoSpaceDN w:val="0"/>
        <w:adjustRightInd w:val="0"/>
        <w:ind w:left="540"/>
        <w:rPr>
          <w:rFonts w:ascii="Times New Roman" w:hAnsi="Times New Roman"/>
          <w:sz w:val="22"/>
          <w:szCs w:val="22"/>
        </w:rPr>
      </w:pPr>
      <w:r w:rsidRPr="00441F77">
        <w:rPr>
          <w:rFonts w:ascii="Times New Roman" w:hAnsi="Times New Roman"/>
          <w:b/>
          <w:sz w:val="22"/>
          <w:szCs w:val="22"/>
        </w:rPr>
        <w:t xml:space="preserve">Weddings </w:t>
      </w:r>
      <w:r w:rsidR="00441F77" w:rsidRPr="00441F77">
        <w:rPr>
          <w:rFonts w:ascii="Times New Roman" w:hAnsi="Times New Roman"/>
          <w:b/>
          <w:sz w:val="22"/>
          <w:szCs w:val="22"/>
        </w:rPr>
        <w:t>can help farmers remain profitable.</w:t>
      </w:r>
      <w:r w:rsidR="00441F77">
        <w:rPr>
          <w:rFonts w:ascii="Times New Roman" w:hAnsi="Times New Roman"/>
          <w:sz w:val="22"/>
          <w:szCs w:val="22"/>
        </w:rPr>
        <w:t xml:space="preserve">  As the agriculture industry in the County has moved away from tobacco, farmers have looked to other ventures to remain profitable and maintain their agricultural lifestyle.</w:t>
      </w:r>
      <w:r w:rsidR="00645AE6" w:rsidRPr="00645AE6">
        <w:rPr>
          <w:rFonts w:ascii="Times New Roman" w:hAnsi="Times New Roman"/>
          <w:sz w:val="22"/>
          <w:szCs w:val="22"/>
        </w:rPr>
        <w:t xml:space="preserve"> </w:t>
      </w:r>
      <w:r w:rsidR="00645AE6" w:rsidRPr="00645AE6">
        <w:rPr>
          <w:rFonts w:ascii="Times New Roman" w:hAnsi="Times New Roman"/>
          <w:i/>
          <w:sz w:val="22"/>
          <w:szCs w:val="22"/>
        </w:rPr>
        <w:t xml:space="preserve">  </w:t>
      </w:r>
      <w:r w:rsidR="00645AE6" w:rsidRPr="00645AE6">
        <w:rPr>
          <w:rFonts w:ascii="Times New Roman" w:hAnsi="Times New Roman"/>
          <w:sz w:val="22"/>
          <w:szCs w:val="22"/>
        </w:rPr>
        <w:t xml:space="preserve">During the tobacco transition period farmers were encouraged to embrace diversity in their farming operations and were assisted in engaging in additional agricultural revenue streams including agri-tourism.  The blending of agriculture and tourism has been a win-win in St. Mary’s.  </w:t>
      </w:r>
    </w:p>
    <w:p w14:paraId="18561D6A" w14:textId="77777777" w:rsidR="00645AE6" w:rsidRDefault="00645AE6" w:rsidP="00DA1C6F">
      <w:pPr>
        <w:autoSpaceDE w:val="0"/>
        <w:autoSpaceDN w:val="0"/>
        <w:adjustRightInd w:val="0"/>
        <w:ind w:left="540"/>
        <w:rPr>
          <w:rFonts w:ascii="Times New Roman" w:hAnsi="Times New Roman"/>
          <w:sz w:val="22"/>
          <w:szCs w:val="22"/>
        </w:rPr>
      </w:pPr>
    </w:p>
    <w:p w14:paraId="3AB32E32" w14:textId="77777777" w:rsidR="00441F77" w:rsidRDefault="003A439E" w:rsidP="00DA1C6F">
      <w:pPr>
        <w:autoSpaceDE w:val="0"/>
        <w:autoSpaceDN w:val="0"/>
        <w:adjustRightInd w:val="0"/>
        <w:ind w:left="540"/>
        <w:rPr>
          <w:rFonts w:ascii="Times New Roman" w:hAnsi="Times New Roman"/>
          <w:sz w:val="22"/>
          <w:szCs w:val="22"/>
        </w:rPr>
      </w:pPr>
      <w:r>
        <w:rPr>
          <w:rFonts w:ascii="Times New Roman" w:hAnsi="Times New Roman"/>
          <w:sz w:val="22"/>
          <w:szCs w:val="22"/>
        </w:rPr>
        <w:t>Some agencies include weddings or events on farms as “</w:t>
      </w:r>
      <w:r w:rsidR="00645AE6">
        <w:rPr>
          <w:rFonts w:ascii="Times New Roman" w:hAnsi="Times New Roman"/>
          <w:sz w:val="22"/>
          <w:szCs w:val="22"/>
        </w:rPr>
        <w:t>agri-tourism</w:t>
      </w:r>
      <w:r>
        <w:rPr>
          <w:rFonts w:ascii="Times New Roman" w:hAnsi="Times New Roman"/>
          <w:sz w:val="22"/>
          <w:szCs w:val="22"/>
        </w:rPr>
        <w:t xml:space="preserve">,” while others do not.  Regardless, </w:t>
      </w:r>
      <w:r w:rsidR="00B233B1">
        <w:rPr>
          <w:rFonts w:ascii="Times New Roman" w:hAnsi="Times New Roman"/>
          <w:sz w:val="22"/>
          <w:szCs w:val="22"/>
        </w:rPr>
        <w:t xml:space="preserve">hosting </w:t>
      </w:r>
      <w:r>
        <w:rPr>
          <w:rFonts w:ascii="Times New Roman" w:hAnsi="Times New Roman"/>
          <w:sz w:val="22"/>
          <w:szCs w:val="22"/>
        </w:rPr>
        <w:t xml:space="preserve">events is a way for owners of </w:t>
      </w:r>
      <w:r w:rsidR="00B233B1">
        <w:rPr>
          <w:rFonts w:ascii="Times New Roman" w:hAnsi="Times New Roman"/>
          <w:sz w:val="22"/>
          <w:szCs w:val="22"/>
        </w:rPr>
        <w:t xml:space="preserve">agriculturally zoned land to generate revenue which may help keep the land from further development.  </w:t>
      </w:r>
    </w:p>
    <w:p w14:paraId="070000F8" w14:textId="77777777" w:rsidR="00E665F0" w:rsidRDefault="00E665F0" w:rsidP="00DA1C6F">
      <w:pPr>
        <w:autoSpaceDE w:val="0"/>
        <w:autoSpaceDN w:val="0"/>
        <w:adjustRightInd w:val="0"/>
        <w:ind w:left="540"/>
        <w:rPr>
          <w:rFonts w:ascii="Times New Roman" w:hAnsi="Times New Roman"/>
          <w:sz w:val="22"/>
          <w:szCs w:val="22"/>
        </w:rPr>
      </w:pPr>
    </w:p>
    <w:p w14:paraId="2631E48A" w14:textId="77777777" w:rsidR="00441F77" w:rsidRDefault="00441F77" w:rsidP="00DA1C6F">
      <w:pPr>
        <w:autoSpaceDE w:val="0"/>
        <w:autoSpaceDN w:val="0"/>
        <w:adjustRightInd w:val="0"/>
        <w:ind w:left="540"/>
        <w:rPr>
          <w:rFonts w:ascii="Times New Roman" w:hAnsi="Times New Roman"/>
          <w:sz w:val="22"/>
          <w:szCs w:val="22"/>
        </w:rPr>
      </w:pPr>
      <w:r w:rsidRPr="00054624">
        <w:rPr>
          <w:rFonts w:ascii="Times New Roman" w:hAnsi="Times New Roman"/>
          <w:b/>
          <w:sz w:val="22"/>
          <w:szCs w:val="22"/>
        </w:rPr>
        <w:t>The primary complaint stemming from weddings on farms is noise.</w:t>
      </w:r>
      <w:r>
        <w:rPr>
          <w:rFonts w:ascii="Times New Roman" w:hAnsi="Times New Roman"/>
          <w:sz w:val="22"/>
          <w:szCs w:val="22"/>
        </w:rPr>
        <w:t xml:space="preserve">  Neighbors </w:t>
      </w:r>
      <w:r w:rsidR="00054624">
        <w:rPr>
          <w:rFonts w:ascii="Times New Roman" w:hAnsi="Times New Roman"/>
          <w:sz w:val="22"/>
          <w:szCs w:val="22"/>
        </w:rPr>
        <w:t>can often hear the voices of guests and music, especially amplified music</w:t>
      </w:r>
      <w:r w:rsidR="00DA1C6F">
        <w:rPr>
          <w:rFonts w:ascii="Times New Roman" w:hAnsi="Times New Roman"/>
          <w:sz w:val="22"/>
          <w:szCs w:val="22"/>
        </w:rPr>
        <w:t>,</w:t>
      </w:r>
      <w:r w:rsidR="00054624">
        <w:rPr>
          <w:rFonts w:ascii="Times New Roman" w:hAnsi="Times New Roman"/>
          <w:sz w:val="22"/>
          <w:szCs w:val="22"/>
        </w:rPr>
        <w:t xml:space="preserve"> and this is often not welcomed.  Venues that are near other residences and especially those near water are more likely to receive complaints.  Operators who keep amplified music within a structure or tent, who closely monitor amplified sound, who set ending times, and who instruct wedding guests to keep voices down while outside </w:t>
      </w:r>
      <w:r w:rsidR="00C27C13">
        <w:rPr>
          <w:rFonts w:ascii="Times New Roman" w:hAnsi="Times New Roman"/>
          <w:sz w:val="22"/>
          <w:szCs w:val="22"/>
        </w:rPr>
        <w:t xml:space="preserve">may </w:t>
      </w:r>
      <w:r w:rsidR="00054624">
        <w:rPr>
          <w:rFonts w:ascii="Times New Roman" w:hAnsi="Times New Roman"/>
          <w:sz w:val="22"/>
          <w:szCs w:val="22"/>
        </w:rPr>
        <w:t xml:space="preserve">hear fewer complaints. Although noise is the primary issue, other issues include road/driveway use, parking, and lost guests turning down the wrong driveway. </w:t>
      </w:r>
    </w:p>
    <w:p w14:paraId="63194FAF" w14:textId="77777777" w:rsidR="005D50A7" w:rsidRDefault="005D50A7" w:rsidP="00DA1C6F">
      <w:pPr>
        <w:autoSpaceDE w:val="0"/>
        <w:autoSpaceDN w:val="0"/>
        <w:adjustRightInd w:val="0"/>
        <w:ind w:left="540"/>
        <w:rPr>
          <w:rFonts w:ascii="Times New Roman" w:hAnsi="Times New Roman"/>
          <w:sz w:val="22"/>
          <w:szCs w:val="22"/>
        </w:rPr>
      </w:pPr>
    </w:p>
    <w:p w14:paraId="5D12C656" w14:textId="77777777" w:rsidR="005D50A7" w:rsidRDefault="00054624" w:rsidP="00DA1C6F">
      <w:pPr>
        <w:autoSpaceDE w:val="0"/>
        <w:autoSpaceDN w:val="0"/>
        <w:adjustRightInd w:val="0"/>
        <w:ind w:left="540"/>
        <w:rPr>
          <w:rFonts w:ascii="Times New Roman" w:hAnsi="Times New Roman"/>
          <w:sz w:val="22"/>
          <w:szCs w:val="22"/>
        </w:rPr>
      </w:pPr>
      <w:r w:rsidRPr="000F083A">
        <w:rPr>
          <w:rFonts w:ascii="Times New Roman" w:hAnsi="Times New Roman"/>
          <w:b/>
          <w:sz w:val="22"/>
          <w:szCs w:val="22"/>
        </w:rPr>
        <w:t xml:space="preserve">As the number of events increases, the activity can be perceived as being more commercial in nature and less </w:t>
      </w:r>
      <w:r w:rsidR="00C27C13">
        <w:rPr>
          <w:rFonts w:ascii="Times New Roman" w:hAnsi="Times New Roman"/>
          <w:b/>
          <w:sz w:val="22"/>
          <w:szCs w:val="22"/>
        </w:rPr>
        <w:t>a</w:t>
      </w:r>
      <w:r w:rsidR="00530BCC" w:rsidRPr="000F083A">
        <w:rPr>
          <w:rFonts w:ascii="Times New Roman" w:hAnsi="Times New Roman"/>
          <w:b/>
          <w:sz w:val="22"/>
          <w:szCs w:val="22"/>
        </w:rPr>
        <w:t>gri</w:t>
      </w:r>
      <w:r w:rsidRPr="000F083A">
        <w:rPr>
          <w:rFonts w:ascii="Times New Roman" w:hAnsi="Times New Roman"/>
          <w:b/>
          <w:sz w:val="22"/>
          <w:szCs w:val="22"/>
        </w:rPr>
        <w:t>-tourism.</w:t>
      </w:r>
      <w:r>
        <w:rPr>
          <w:rFonts w:ascii="Times New Roman" w:hAnsi="Times New Roman"/>
          <w:sz w:val="22"/>
          <w:szCs w:val="22"/>
        </w:rPr>
        <w:t xml:space="preserve">   </w:t>
      </w:r>
      <w:r w:rsidR="00E25664">
        <w:rPr>
          <w:rFonts w:ascii="Times New Roman" w:hAnsi="Times New Roman"/>
          <w:sz w:val="22"/>
          <w:szCs w:val="22"/>
        </w:rPr>
        <w:t xml:space="preserve">If </w:t>
      </w:r>
      <w:r w:rsidR="009F1B2A">
        <w:rPr>
          <w:rFonts w:ascii="Times New Roman" w:hAnsi="Times New Roman"/>
          <w:sz w:val="22"/>
          <w:szCs w:val="22"/>
        </w:rPr>
        <w:t xml:space="preserve">holding events is secondary to the primary purpose of a farm </w:t>
      </w:r>
      <w:r w:rsidR="00DA1C6F">
        <w:rPr>
          <w:rFonts w:ascii="Times New Roman" w:hAnsi="Times New Roman"/>
          <w:sz w:val="22"/>
          <w:szCs w:val="22"/>
        </w:rPr>
        <w:t>(</w:t>
      </w:r>
      <w:r w:rsidR="009F1B2A">
        <w:rPr>
          <w:rFonts w:ascii="Times New Roman" w:hAnsi="Times New Roman"/>
          <w:sz w:val="22"/>
          <w:szCs w:val="22"/>
        </w:rPr>
        <w:t xml:space="preserve">which is to </w:t>
      </w:r>
      <w:r w:rsidR="00931E21" w:rsidRPr="00931E21">
        <w:rPr>
          <w:rFonts w:ascii="Times New Roman" w:hAnsi="Times New Roman"/>
          <w:sz w:val="22"/>
          <w:szCs w:val="22"/>
        </w:rPr>
        <w:t>produce  and sell some type of agricultural product</w:t>
      </w:r>
      <w:r w:rsidR="00DA1C6F">
        <w:rPr>
          <w:rFonts w:ascii="Times New Roman" w:hAnsi="Times New Roman"/>
          <w:sz w:val="22"/>
          <w:szCs w:val="22"/>
        </w:rPr>
        <w:t>)</w:t>
      </w:r>
      <w:r w:rsidR="009F1B2A">
        <w:rPr>
          <w:rFonts w:ascii="Times New Roman" w:hAnsi="Times New Roman"/>
          <w:sz w:val="22"/>
          <w:szCs w:val="22"/>
        </w:rPr>
        <w:t>, then as the number of events increases, it can be perceived as becoming the primary business of the farm. If a farm’s primary business becomes a wedding venue, some believe that the business should be subjected to more commercial type regulations</w:t>
      </w:r>
      <w:r w:rsidR="000F083A">
        <w:rPr>
          <w:rFonts w:ascii="Times New Roman" w:hAnsi="Times New Roman"/>
          <w:sz w:val="22"/>
          <w:szCs w:val="22"/>
        </w:rPr>
        <w:t>.</w:t>
      </w:r>
      <w:r w:rsidR="009F1B2A">
        <w:rPr>
          <w:rFonts w:ascii="Times New Roman" w:hAnsi="Times New Roman"/>
          <w:sz w:val="22"/>
          <w:szCs w:val="22"/>
        </w:rPr>
        <w:t xml:space="preserve"> </w:t>
      </w:r>
      <w:r w:rsidR="00AE1ABC">
        <w:rPr>
          <w:rFonts w:ascii="Times New Roman" w:hAnsi="Times New Roman"/>
          <w:sz w:val="22"/>
          <w:szCs w:val="22"/>
        </w:rPr>
        <w:t xml:space="preserve"> </w:t>
      </w:r>
    </w:p>
    <w:p w14:paraId="344FC24F" w14:textId="77777777" w:rsidR="00B233B1" w:rsidRDefault="00B233B1" w:rsidP="00DA1C6F">
      <w:pPr>
        <w:autoSpaceDE w:val="0"/>
        <w:autoSpaceDN w:val="0"/>
        <w:adjustRightInd w:val="0"/>
        <w:ind w:left="540"/>
        <w:rPr>
          <w:rFonts w:ascii="Times New Roman" w:hAnsi="Times New Roman"/>
          <w:sz w:val="22"/>
          <w:szCs w:val="22"/>
        </w:rPr>
      </w:pPr>
    </w:p>
    <w:p w14:paraId="72DE2E35" w14:textId="77777777" w:rsidR="009F1B2A" w:rsidRDefault="000F083A" w:rsidP="00DA1C6F">
      <w:pPr>
        <w:autoSpaceDE w:val="0"/>
        <w:autoSpaceDN w:val="0"/>
        <w:adjustRightInd w:val="0"/>
        <w:ind w:left="540"/>
        <w:rPr>
          <w:rFonts w:ascii="Times New Roman" w:hAnsi="Times New Roman"/>
          <w:sz w:val="22"/>
          <w:szCs w:val="22"/>
        </w:rPr>
      </w:pPr>
      <w:r w:rsidRPr="000F083A">
        <w:rPr>
          <w:rFonts w:ascii="Times New Roman" w:hAnsi="Times New Roman"/>
          <w:b/>
          <w:sz w:val="22"/>
          <w:szCs w:val="22"/>
        </w:rPr>
        <w:t>Because e</w:t>
      </w:r>
      <w:r w:rsidR="009F1B2A" w:rsidRPr="000F083A">
        <w:rPr>
          <w:rFonts w:ascii="Times New Roman" w:hAnsi="Times New Roman"/>
          <w:b/>
          <w:sz w:val="22"/>
          <w:szCs w:val="22"/>
        </w:rPr>
        <w:t xml:space="preserve">ach farm </w:t>
      </w:r>
      <w:r w:rsidRPr="000F083A">
        <w:rPr>
          <w:rFonts w:ascii="Times New Roman" w:hAnsi="Times New Roman"/>
          <w:b/>
          <w:sz w:val="22"/>
          <w:szCs w:val="22"/>
        </w:rPr>
        <w:t xml:space="preserve">has </w:t>
      </w:r>
      <w:r w:rsidR="009F1B2A" w:rsidRPr="000F083A">
        <w:rPr>
          <w:rFonts w:ascii="Times New Roman" w:hAnsi="Times New Roman"/>
          <w:b/>
          <w:sz w:val="22"/>
          <w:szCs w:val="22"/>
        </w:rPr>
        <w:t>unique</w:t>
      </w:r>
      <w:r w:rsidRPr="000F083A">
        <w:rPr>
          <w:rFonts w:ascii="Times New Roman" w:hAnsi="Times New Roman"/>
          <w:b/>
          <w:sz w:val="22"/>
          <w:szCs w:val="22"/>
        </w:rPr>
        <w:t xml:space="preserve"> characteristics, issues may not pertain to all venues and establishing regulations becomes more complicated.</w:t>
      </w:r>
      <w:r>
        <w:rPr>
          <w:rFonts w:ascii="Times New Roman" w:hAnsi="Times New Roman"/>
          <w:sz w:val="22"/>
          <w:szCs w:val="22"/>
        </w:rPr>
        <w:t xml:space="preserve"> </w:t>
      </w:r>
      <w:r w:rsidR="00E665F0">
        <w:rPr>
          <w:rFonts w:ascii="Times New Roman" w:hAnsi="Times New Roman"/>
          <w:sz w:val="22"/>
          <w:szCs w:val="22"/>
        </w:rPr>
        <w:t>For example, o</w:t>
      </w:r>
      <w:r>
        <w:rPr>
          <w:rFonts w:ascii="Times New Roman" w:hAnsi="Times New Roman"/>
          <w:sz w:val="22"/>
          <w:szCs w:val="22"/>
        </w:rPr>
        <w:t xml:space="preserve">ne farm may have 500 acres, may not share a road or driveway, may not have close-by neighbors </w:t>
      </w:r>
      <w:r w:rsidR="00DA1C6F">
        <w:rPr>
          <w:rFonts w:ascii="Times New Roman" w:hAnsi="Times New Roman"/>
          <w:sz w:val="22"/>
          <w:szCs w:val="22"/>
        </w:rPr>
        <w:t xml:space="preserve">or </w:t>
      </w:r>
      <w:r>
        <w:rPr>
          <w:rFonts w:ascii="Times New Roman" w:hAnsi="Times New Roman"/>
          <w:sz w:val="22"/>
          <w:szCs w:val="22"/>
        </w:rPr>
        <w:t xml:space="preserve">may conduct events in the </w:t>
      </w:r>
      <w:r>
        <w:rPr>
          <w:rFonts w:ascii="Times New Roman" w:hAnsi="Times New Roman"/>
          <w:sz w:val="22"/>
          <w:szCs w:val="22"/>
        </w:rPr>
        <w:lastRenderedPageBreak/>
        <w:t xml:space="preserve">middle of the property.  Another </w:t>
      </w:r>
      <w:r w:rsidR="00DA1C6F">
        <w:rPr>
          <w:rFonts w:ascii="Times New Roman" w:hAnsi="Times New Roman"/>
          <w:sz w:val="22"/>
          <w:szCs w:val="22"/>
        </w:rPr>
        <w:t xml:space="preserve">farm </w:t>
      </w:r>
      <w:r>
        <w:rPr>
          <w:rFonts w:ascii="Times New Roman" w:hAnsi="Times New Roman"/>
          <w:sz w:val="22"/>
          <w:szCs w:val="22"/>
        </w:rPr>
        <w:t xml:space="preserve">may share a driveway with neighbors, may conduct events at the edge of their property near neighbors, and may be near the water which can sometimes carry sound. </w:t>
      </w:r>
      <w:r w:rsidR="000C1800">
        <w:rPr>
          <w:rFonts w:ascii="Times New Roman" w:hAnsi="Times New Roman"/>
          <w:sz w:val="22"/>
          <w:szCs w:val="22"/>
        </w:rPr>
        <w:t xml:space="preserve"> </w:t>
      </w:r>
      <w:r w:rsidR="00DA1C6F">
        <w:rPr>
          <w:rFonts w:ascii="Times New Roman" w:hAnsi="Times New Roman"/>
          <w:sz w:val="22"/>
          <w:szCs w:val="22"/>
        </w:rPr>
        <w:t xml:space="preserve">Limiting the </w:t>
      </w:r>
      <w:r w:rsidR="000C1800">
        <w:rPr>
          <w:rFonts w:ascii="Times New Roman" w:hAnsi="Times New Roman"/>
          <w:sz w:val="22"/>
          <w:szCs w:val="22"/>
        </w:rPr>
        <w:t xml:space="preserve">number </w:t>
      </w:r>
      <w:r w:rsidR="00DA1C6F">
        <w:rPr>
          <w:rFonts w:ascii="Times New Roman" w:hAnsi="Times New Roman"/>
          <w:sz w:val="22"/>
          <w:szCs w:val="22"/>
        </w:rPr>
        <w:t xml:space="preserve">of events and applying use </w:t>
      </w:r>
      <w:r w:rsidR="000C1800">
        <w:rPr>
          <w:rFonts w:ascii="Times New Roman" w:hAnsi="Times New Roman"/>
          <w:sz w:val="22"/>
          <w:szCs w:val="22"/>
        </w:rPr>
        <w:t xml:space="preserve">regulations may </w:t>
      </w:r>
      <w:r w:rsidR="00DA1C6F">
        <w:rPr>
          <w:rFonts w:ascii="Times New Roman" w:hAnsi="Times New Roman"/>
          <w:sz w:val="22"/>
          <w:szCs w:val="22"/>
        </w:rPr>
        <w:t xml:space="preserve">not be as warranted </w:t>
      </w:r>
      <w:r w:rsidR="000C1800">
        <w:rPr>
          <w:rFonts w:ascii="Times New Roman" w:hAnsi="Times New Roman"/>
          <w:sz w:val="22"/>
          <w:szCs w:val="22"/>
        </w:rPr>
        <w:t xml:space="preserve">for the first example compared to the second example. </w:t>
      </w:r>
    </w:p>
    <w:p w14:paraId="509F9B78" w14:textId="77777777" w:rsidR="000F083A" w:rsidRDefault="000F083A" w:rsidP="00DA1C6F">
      <w:pPr>
        <w:autoSpaceDE w:val="0"/>
        <w:autoSpaceDN w:val="0"/>
        <w:adjustRightInd w:val="0"/>
        <w:ind w:left="540"/>
        <w:rPr>
          <w:rFonts w:ascii="Times New Roman" w:hAnsi="Times New Roman"/>
          <w:sz w:val="22"/>
          <w:szCs w:val="22"/>
        </w:rPr>
      </w:pPr>
    </w:p>
    <w:p w14:paraId="161C19F2" w14:textId="77777777" w:rsidR="000F083A" w:rsidRDefault="000F083A" w:rsidP="00DA1C6F">
      <w:pPr>
        <w:autoSpaceDE w:val="0"/>
        <w:autoSpaceDN w:val="0"/>
        <w:adjustRightInd w:val="0"/>
        <w:ind w:left="540"/>
        <w:rPr>
          <w:rFonts w:ascii="Times New Roman" w:hAnsi="Times New Roman"/>
          <w:sz w:val="22"/>
          <w:szCs w:val="22"/>
        </w:rPr>
      </w:pPr>
      <w:r w:rsidRPr="000C1800">
        <w:rPr>
          <w:rFonts w:ascii="Times New Roman" w:hAnsi="Times New Roman"/>
          <w:b/>
          <w:sz w:val="22"/>
          <w:szCs w:val="22"/>
        </w:rPr>
        <w:t>Policies</w:t>
      </w:r>
      <w:r w:rsidR="000C1800" w:rsidRPr="000C1800">
        <w:rPr>
          <w:rFonts w:ascii="Times New Roman" w:hAnsi="Times New Roman"/>
          <w:b/>
          <w:sz w:val="22"/>
          <w:szCs w:val="22"/>
        </w:rPr>
        <w:t>/guidelines that would govern events currently do not exist.</w:t>
      </w:r>
      <w:r w:rsidR="000C1800">
        <w:rPr>
          <w:rFonts w:ascii="Times New Roman" w:hAnsi="Times New Roman"/>
          <w:sz w:val="22"/>
          <w:szCs w:val="22"/>
        </w:rPr>
        <w:t xml:space="preserve">  </w:t>
      </w:r>
      <w:r>
        <w:rPr>
          <w:rFonts w:ascii="Times New Roman" w:hAnsi="Times New Roman"/>
          <w:sz w:val="22"/>
          <w:szCs w:val="22"/>
        </w:rPr>
        <w:t xml:space="preserve"> </w:t>
      </w:r>
      <w:r w:rsidR="000C1800">
        <w:rPr>
          <w:rFonts w:ascii="Times New Roman" w:hAnsi="Times New Roman"/>
          <w:sz w:val="22"/>
          <w:szCs w:val="22"/>
        </w:rPr>
        <w:t xml:space="preserve">There are no guidelines, policies, or regulations today that pertain to sound, times/days, location, notification, or any other factor.  Establishing general guidance polices would set basic rules for venue operators and may reduce complaints.  For example, ending events by 10:00 p.m. could lower grievances. </w:t>
      </w:r>
    </w:p>
    <w:p w14:paraId="4F1C1A1A" w14:textId="77777777" w:rsidR="009F1B2A" w:rsidRDefault="009F1B2A" w:rsidP="00DA1C6F">
      <w:pPr>
        <w:autoSpaceDE w:val="0"/>
        <w:autoSpaceDN w:val="0"/>
        <w:adjustRightInd w:val="0"/>
        <w:ind w:left="540"/>
        <w:rPr>
          <w:rFonts w:ascii="Times New Roman" w:hAnsi="Times New Roman"/>
          <w:sz w:val="22"/>
          <w:szCs w:val="22"/>
        </w:rPr>
      </w:pPr>
    </w:p>
    <w:p w14:paraId="04223256" w14:textId="77777777" w:rsidR="000C1800" w:rsidRDefault="000C1800" w:rsidP="00DA1C6F">
      <w:pPr>
        <w:autoSpaceDE w:val="0"/>
        <w:autoSpaceDN w:val="0"/>
        <w:adjustRightInd w:val="0"/>
        <w:ind w:left="540"/>
        <w:rPr>
          <w:rFonts w:ascii="Times New Roman" w:hAnsi="Times New Roman"/>
          <w:sz w:val="22"/>
          <w:szCs w:val="22"/>
        </w:rPr>
      </w:pPr>
      <w:r w:rsidRPr="00256AD0">
        <w:rPr>
          <w:rFonts w:ascii="Times New Roman" w:hAnsi="Times New Roman"/>
          <w:b/>
          <w:sz w:val="22"/>
          <w:szCs w:val="22"/>
        </w:rPr>
        <w:t xml:space="preserve">No </w:t>
      </w:r>
      <w:r w:rsidR="00AE1ABC" w:rsidRPr="00256AD0">
        <w:rPr>
          <w:rFonts w:ascii="Times New Roman" w:hAnsi="Times New Roman"/>
          <w:b/>
          <w:sz w:val="22"/>
          <w:szCs w:val="22"/>
        </w:rPr>
        <w:t xml:space="preserve">permit is currently </w:t>
      </w:r>
      <w:r w:rsidR="00530BCC" w:rsidRPr="00256AD0">
        <w:rPr>
          <w:rFonts w:ascii="Times New Roman" w:hAnsi="Times New Roman"/>
          <w:b/>
          <w:sz w:val="22"/>
          <w:szCs w:val="22"/>
        </w:rPr>
        <w:t>required,</w:t>
      </w:r>
      <w:r w:rsidR="00AE1ABC" w:rsidRPr="00256AD0">
        <w:rPr>
          <w:rFonts w:ascii="Times New Roman" w:hAnsi="Times New Roman"/>
          <w:b/>
          <w:sz w:val="22"/>
          <w:szCs w:val="22"/>
        </w:rPr>
        <w:t xml:space="preserve"> and no </w:t>
      </w:r>
      <w:r w:rsidRPr="00256AD0">
        <w:rPr>
          <w:rFonts w:ascii="Times New Roman" w:hAnsi="Times New Roman"/>
          <w:b/>
          <w:sz w:val="22"/>
          <w:szCs w:val="22"/>
        </w:rPr>
        <w:t>complaint avenue currently exists.</w:t>
      </w:r>
      <w:r>
        <w:rPr>
          <w:rFonts w:ascii="Times New Roman" w:hAnsi="Times New Roman"/>
          <w:sz w:val="22"/>
          <w:szCs w:val="22"/>
        </w:rPr>
        <w:t xml:space="preserve">  </w:t>
      </w:r>
      <w:r w:rsidR="00C27C13">
        <w:rPr>
          <w:rFonts w:ascii="Times New Roman" w:hAnsi="Times New Roman"/>
          <w:sz w:val="22"/>
          <w:szCs w:val="22"/>
        </w:rPr>
        <w:t>O</w:t>
      </w:r>
      <w:r w:rsidR="00256AD0">
        <w:rPr>
          <w:rFonts w:ascii="Times New Roman" w:hAnsi="Times New Roman"/>
          <w:sz w:val="22"/>
          <w:szCs w:val="22"/>
        </w:rPr>
        <w:t xml:space="preserve">wners </w:t>
      </w:r>
      <w:r w:rsidR="00C27C13">
        <w:rPr>
          <w:rFonts w:ascii="Times New Roman" w:hAnsi="Times New Roman"/>
          <w:sz w:val="22"/>
          <w:szCs w:val="22"/>
        </w:rPr>
        <w:t xml:space="preserve">of larger parcels (50 acres or more) </w:t>
      </w:r>
      <w:r w:rsidR="00256AD0">
        <w:rPr>
          <w:rFonts w:ascii="Times New Roman" w:hAnsi="Times New Roman"/>
          <w:sz w:val="22"/>
          <w:szCs w:val="22"/>
        </w:rPr>
        <w:t xml:space="preserve">may simply begin conducting weddings and receptions on their properties with no permit and no review, which is in alignment with other agri-tourism activities.  Also, there is no established process of a neighbor has a complaint pertaining to an event.  </w:t>
      </w:r>
    </w:p>
    <w:p w14:paraId="2EF1CD62" w14:textId="77777777" w:rsidR="000C1800" w:rsidRDefault="000C1800" w:rsidP="00DA1C6F">
      <w:pPr>
        <w:autoSpaceDE w:val="0"/>
        <w:autoSpaceDN w:val="0"/>
        <w:adjustRightInd w:val="0"/>
        <w:ind w:left="540"/>
        <w:rPr>
          <w:rFonts w:ascii="Times New Roman" w:hAnsi="Times New Roman"/>
          <w:sz w:val="22"/>
          <w:szCs w:val="22"/>
        </w:rPr>
      </w:pPr>
    </w:p>
    <w:p w14:paraId="0D60EEAA" w14:textId="77777777" w:rsidR="00256AD0" w:rsidRDefault="00256AD0" w:rsidP="00DA1C6F">
      <w:pPr>
        <w:autoSpaceDE w:val="0"/>
        <w:autoSpaceDN w:val="0"/>
        <w:adjustRightInd w:val="0"/>
        <w:ind w:left="540"/>
        <w:rPr>
          <w:rFonts w:ascii="Times New Roman" w:hAnsi="Times New Roman"/>
          <w:sz w:val="22"/>
          <w:szCs w:val="22"/>
        </w:rPr>
      </w:pPr>
      <w:r w:rsidRPr="00FE479D">
        <w:rPr>
          <w:rFonts w:ascii="Times New Roman" w:hAnsi="Times New Roman"/>
          <w:b/>
          <w:sz w:val="22"/>
          <w:szCs w:val="22"/>
        </w:rPr>
        <w:t xml:space="preserve">While weddings </w:t>
      </w:r>
      <w:r w:rsidR="00DA1C6F">
        <w:rPr>
          <w:rFonts w:ascii="Times New Roman" w:hAnsi="Times New Roman"/>
          <w:b/>
          <w:sz w:val="22"/>
          <w:szCs w:val="22"/>
        </w:rPr>
        <w:t xml:space="preserve">are </w:t>
      </w:r>
      <w:r w:rsidRPr="00FE479D">
        <w:rPr>
          <w:rFonts w:ascii="Times New Roman" w:hAnsi="Times New Roman"/>
          <w:b/>
          <w:sz w:val="22"/>
          <w:szCs w:val="22"/>
        </w:rPr>
        <w:t>most often discussed, other events</w:t>
      </w:r>
      <w:r w:rsidR="00FE479D" w:rsidRPr="00FE479D">
        <w:rPr>
          <w:rFonts w:ascii="Times New Roman" w:hAnsi="Times New Roman"/>
          <w:b/>
          <w:sz w:val="22"/>
          <w:szCs w:val="22"/>
        </w:rPr>
        <w:t xml:space="preserve"> fit into the current regulations.</w:t>
      </w:r>
      <w:r w:rsidR="00FE479D">
        <w:rPr>
          <w:rFonts w:ascii="Times New Roman" w:hAnsi="Times New Roman"/>
          <w:sz w:val="22"/>
          <w:szCs w:val="22"/>
        </w:rPr>
        <w:t xml:space="preserve">  Retirement parties, anniversary parties, birthday parties, corporate retreats, and other events are also included in the limit of 20 </w:t>
      </w:r>
      <w:r w:rsidR="00C27C13">
        <w:rPr>
          <w:rFonts w:ascii="Times New Roman" w:hAnsi="Times New Roman"/>
          <w:sz w:val="22"/>
          <w:szCs w:val="22"/>
        </w:rPr>
        <w:t xml:space="preserve">temporary events </w:t>
      </w:r>
      <w:r w:rsidR="00FE479D">
        <w:rPr>
          <w:rFonts w:ascii="Times New Roman" w:hAnsi="Times New Roman"/>
          <w:sz w:val="22"/>
          <w:szCs w:val="22"/>
        </w:rPr>
        <w:t xml:space="preserve">per year.  </w:t>
      </w:r>
    </w:p>
    <w:p w14:paraId="5AB09CDD" w14:textId="77777777" w:rsidR="00256AD0" w:rsidRDefault="00256AD0" w:rsidP="00B00864">
      <w:pPr>
        <w:autoSpaceDE w:val="0"/>
        <w:autoSpaceDN w:val="0"/>
        <w:adjustRightInd w:val="0"/>
        <w:rPr>
          <w:rFonts w:ascii="Times New Roman" w:hAnsi="Times New Roman"/>
          <w:sz w:val="22"/>
          <w:szCs w:val="22"/>
        </w:rPr>
      </w:pPr>
    </w:p>
    <w:p w14:paraId="447EB176" w14:textId="77777777" w:rsidR="00836F86" w:rsidRPr="000238FE" w:rsidRDefault="000238FE" w:rsidP="00080AFE">
      <w:pPr>
        <w:autoSpaceDE w:val="0"/>
        <w:autoSpaceDN w:val="0"/>
        <w:adjustRightInd w:val="0"/>
        <w:jc w:val="both"/>
        <w:rPr>
          <w:rFonts w:ascii="Times New Roman" w:hAnsi="Times New Roman"/>
          <w:sz w:val="22"/>
          <w:szCs w:val="22"/>
        </w:rPr>
      </w:pPr>
      <w:r w:rsidRPr="000238FE">
        <w:rPr>
          <w:rFonts w:ascii="Times New Roman" w:hAnsi="Times New Roman"/>
          <w:sz w:val="22"/>
          <w:szCs w:val="22"/>
        </w:rPr>
        <w:t xml:space="preserve">Finally, </w:t>
      </w:r>
      <w:r>
        <w:rPr>
          <w:rFonts w:ascii="Times New Roman" w:hAnsi="Times New Roman"/>
          <w:sz w:val="22"/>
          <w:szCs w:val="22"/>
        </w:rPr>
        <w:t>LUGM pointed out that another option for those wishing to host more than 20 (or 30 if Commissioner</w:t>
      </w:r>
      <w:r w:rsidR="00ED173E">
        <w:rPr>
          <w:rFonts w:ascii="Times New Roman" w:hAnsi="Times New Roman"/>
          <w:sz w:val="22"/>
          <w:szCs w:val="22"/>
        </w:rPr>
        <w:t>s</w:t>
      </w:r>
      <w:r>
        <w:rPr>
          <w:rFonts w:ascii="Times New Roman" w:hAnsi="Times New Roman"/>
          <w:sz w:val="22"/>
          <w:szCs w:val="22"/>
        </w:rPr>
        <w:t xml:space="preserve"> raise the number) is to apply for a conditional use as a “Conference Facility,” which is allowed in the Rural Preservation District (RPD) zone.  Conditional uses must be approved by the Board of Appeals and the facility w</w:t>
      </w:r>
      <w:r w:rsidR="00ED173E">
        <w:rPr>
          <w:rFonts w:ascii="Times New Roman" w:hAnsi="Times New Roman"/>
          <w:sz w:val="22"/>
          <w:szCs w:val="22"/>
        </w:rPr>
        <w:t>ould</w:t>
      </w:r>
      <w:r>
        <w:rPr>
          <w:rFonts w:ascii="Times New Roman" w:hAnsi="Times New Roman"/>
          <w:sz w:val="22"/>
          <w:szCs w:val="22"/>
        </w:rPr>
        <w:t xml:space="preserve"> need to obtain a building permit.  There are no restrictions on the number of events if this conditional use is approved, however, the Zoning Ordinance lists some General and Conditional Standards that applicants must meet. </w:t>
      </w:r>
    </w:p>
    <w:p w14:paraId="4B6ADA47" w14:textId="77777777" w:rsidR="000238FE" w:rsidRDefault="000238FE" w:rsidP="00080AFE">
      <w:pPr>
        <w:autoSpaceDE w:val="0"/>
        <w:autoSpaceDN w:val="0"/>
        <w:adjustRightInd w:val="0"/>
        <w:jc w:val="both"/>
        <w:rPr>
          <w:rFonts w:ascii="Times New Roman" w:hAnsi="Times New Roman"/>
          <w:b/>
          <w:sz w:val="22"/>
          <w:szCs w:val="22"/>
        </w:rPr>
      </w:pPr>
    </w:p>
    <w:p w14:paraId="5D44AA89" w14:textId="77777777" w:rsidR="000238FE" w:rsidRDefault="000238FE" w:rsidP="00080AFE">
      <w:pPr>
        <w:autoSpaceDE w:val="0"/>
        <w:autoSpaceDN w:val="0"/>
        <w:adjustRightInd w:val="0"/>
        <w:jc w:val="both"/>
        <w:rPr>
          <w:rFonts w:ascii="Times New Roman" w:hAnsi="Times New Roman"/>
          <w:b/>
          <w:sz w:val="22"/>
          <w:szCs w:val="22"/>
        </w:rPr>
      </w:pPr>
    </w:p>
    <w:p w14:paraId="2E4F3452" w14:textId="77777777" w:rsidR="0018753F" w:rsidRDefault="00954E48" w:rsidP="00080AFE">
      <w:pPr>
        <w:autoSpaceDE w:val="0"/>
        <w:autoSpaceDN w:val="0"/>
        <w:adjustRightInd w:val="0"/>
        <w:jc w:val="both"/>
        <w:rPr>
          <w:rFonts w:ascii="Times New Roman" w:hAnsi="Times New Roman"/>
          <w:sz w:val="22"/>
          <w:szCs w:val="22"/>
        </w:rPr>
      </w:pPr>
      <w:r w:rsidRPr="00954E48">
        <w:rPr>
          <w:rFonts w:ascii="Times New Roman" w:hAnsi="Times New Roman"/>
          <w:b/>
          <w:sz w:val="22"/>
          <w:szCs w:val="22"/>
        </w:rPr>
        <w:t>Collaboration</w:t>
      </w:r>
      <w:r w:rsidR="00080AFE">
        <w:rPr>
          <w:rFonts w:ascii="Times New Roman" w:hAnsi="Times New Roman"/>
          <w:sz w:val="22"/>
          <w:szCs w:val="22"/>
        </w:rPr>
        <w:t xml:space="preserve">: </w:t>
      </w:r>
      <w:r w:rsidR="00E665F0">
        <w:rPr>
          <w:rFonts w:ascii="Times New Roman" w:hAnsi="Times New Roman"/>
          <w:sz w:val="22"/>
          <w:szCs w:val="22"/>
        </w:rPr>
        <w:t xml:space="preserve">The </w:t>
      </w:r>
      <w:r w:rsidR="00080AFE">
        <w:rPr>
          <w:rFonts w:ascii="Times New Roman" w:hAnsi="Times New Roman"/>
          <w:sz w:val="22"/>
          <w:szCs w:val="22"/>
        </w:rPr>
        <w:t xml:space="preserve">LUGM </w:t>
      </w:r>
      <w:r w:rsidR="00E665F0">
        <w:rPr>
          <w:rFonts w:ascii="Times New Roman" w:hAnsi="Times New Roman"/>
          <w:sz w:val="22"/>
          <w:szCs w:val="22"/>
        </w:rPr>
        <w:t xml:space="preserve">Director is a member of the Task Force.  </w:t>
      </w:r>
      <w:r w:rsidR="00080AFE">
        <w:rPr>
          <w:rFonts w:ascii="Times New Roman" w:hAnsi="Times New Roman"/>
          <w:sz w:val="22"/>
          <w:szCs w:val="22"/>
        </w:rPr>
        <w:t xml:space="preserve">The County Attorney’s Office </w:t>
      </w:r>
      <w:r w:rsidR="00916374">
        <w:rPr>
          <w:rFonts w:ascii="Times New Roman" w:hAnsi="Times New Roman"/>
          <w:sz w:val="22"/>
          <w:szCs w:val="22"/>
        </w:rPr>
        <w:t xml:space="preserve">has </w:t>
      </w:r>
      <w:r w:rsidR="00080AFE">
        <w:rPr>
          <w:rFonts w:ascii="Times New Roman" w:hAnsi="Times New Roman"/>
          <w:sz w:val="22"/>
          <w:szCs w:val="22"/>
        </w:rPr>
        <w:t>also be</w:t>
      </w:r>
      <w:r w:rsidR="00916374">
        <w:rPr>
          <w:rFonts w:ascii="Times New Roman" w:hAnsi="Times New Roman"/>
          <w:sz w:val="22"/>
          <w:szCs w:val="22"/>
        </w:rPr>
        <w:t xml:space="preserve">en consulted on various issues.  </w:t>
      </w:r>
    </w:p>
    <w:p w14:paraId="2F96EC81" w14:textId="77777777" w:rsidR="0018753F" w:rsidRDefault="0018753F" w:rsidP="00016DD5">
      <w:pPr>
        <w:autoSpaceDE w:val="0"/>
        <w:autoSpaceDN w:val="0"/>
        <w:adjustRightInd w:val="0"/>
        <w:rPr>
          <w:rFonts w:ascii="Times New Roman" w:hAnsi="Times New Roman"/>
          <w:sz w:val="22"/>
          <w:szCs w:val="22"/>
        </w:rPr>
      </w:pPr>
    </w:p>
    <w:p w14:paraId="4BFBEBFA" w14:textId="77777777" w:rsidR="00535975" w:rsidRPr="00EB00FE" w:rsidRDefault="007664F3" w:rsidP="00535975">
      <w:pPr>
        <w:autoSpaceDE w:val="0"/>
        <w:autoSpaceDN w:val="0"/>
        <w:adjustRightInd w:val="0"/>
        <w:rPr>
          <w:rFonts w:ascii="Times New Roman" w:hAnsi="Times New Roman"/>
          <w:sz w:val="22"/>
          <w:szCs w:val="22"/>
        </w:rPr>
      </w:pPr>
      <w:r w:rsidRPr="00EB00FE">
        <w:rPr>
          <w:rFonts w:ascii="Times New Roman" w:hAnsi="Times New Roman"/>
          <w:b/>
          <w:sz w:val="22"/>
          <w:szCs w:val="22"/>
        </w:rPr>
        <w:t>Timeline:</w:t>
      </w:r>
      <w:r w:rsidRPr="00EB00FE">
        <w:rPr>
          <w:rFonts w:ascii="Times New Roman" w:hAnsi="Times New Roman"/>
          <w:sz w:val="22"/>
          <w:szCs w:val="22"/>
        </w:rPr>
        <w:t xml:space="preserve">  </w:t>
      </w:r>
      <w:r w:rsidR="00916374">
        <w:rPr>
          <w:rFonts w:ascii="Times New Roman" w:hAnsi="Times New Roman"/>
          <w:sz w:val="22"/>
          <w:szCs w:val="22"/>
        </w:rPr>
        <w:t xml:space="preserve">Based on direction of the Commissioners, the </w:t>
      </w:r>
      <w:r w:rsidR="0037538F">
        <w:rPr>
          <w:rFonts w:ascii="Times New Roman" w:hAnsi="Times New Roman"/>
          <w:sz w:val="22"/>
          <w:szCs w:val="22"/>
        </w:rPr>
        <w:t xml:space="preserve">regulations can be revised as needed.  </w:t>
      </w:r>
    </w:p>
    <w:p w14:paraId="1A98AADE" w14:textId="77777777" w:rsidR="007664F3" w:rsidRPr="00EB00FE" w:rsidRDefault="007664F3" w:rsidP="007664F3">
      <w:pPr>
        <w:rPr>
          <w:rFonts w:ascii="Times New Roman" w:hAnsi="Times New Roman"/>
          <w:b/>
          <w:sz w:val="22"/>
          <w:szCs w:val="22"/>
        </w:rPr>
      </w:pPr>
    </w:p>
    <w:p w14:paraId="6DDFC057" w14:textId="77777777" w:rsidR="007664F3" w:rsidRDefault="007664F3" w:rsidP="007664F3">
      <w:pPr>
        <w:rPr>
          <w:rFonts w:ascii="Times New Roman" w:hAnsi="Times New Roman"/>
          <w:sz w:val="22"/>
          <w:szCs w:val="22"/>
        </w:rPr>
      </w:pPr>
      <w:r w:rsidRPr="00EB00FE">
        <w:rPr>
          <w:rFonts w:ascii="Times New Roman" w:hAnsi="Times New Roman"/>
          <w:b/>
          <w:sz w:val="22"/>
          <w:szCs w:val="22"/>
        </w:rPr>
        <w:t>Previous Board Priorities, Objectives, Actions and/or Direction</w:t>
      </w:r>
      <w:r w:rsidRPr="00EB00FE">
        <w:rPr>
          <w:rFonts w:ascii="Times New Roman" w:hAnsi="Times New Roman"/>
          <w:sz w:val="22"/>
          <w:szCs w:val="22"/>
        </w:rPr>
        <w:t xml:space="preserve">: </w:t>
      </w:r>
      <w:r w:rsidR="004E0E05">
        <w:rPr>
          <w:rFonts w:ascii="Times New Roman" w:hAnsi="Times New Roman"/>
          <w:sz w:val="22"/>
          <w:szCs w:val="22"/>
        </w:rPr>
        <w:t>T</w:t>
      </w:r>
      <w:r w:rsidRPr="00EB00FE">
        <w:rPr>
          <w:rFonts w:ascii="Times New Roman" w:hAnsi="Times New Roman"/>
          <w:sz w:val="22"/>
          <w:szCs w:val="22"/>
        </w:rPr>
        <w:t xml:space="preserve">he </w:t>
      </w:r>
      <w:r w:rsidR="006D6B40" w:rsidRPr="00EB00FE">
        <w:rPr>
          <w:rFonts w:ascii="Times New Roman" w:hAnsi="Times New Roman"/>
          <w:sz w:val="22"/>
          <w:szCs w:val="22"/>
        </w:rPr>
        <w:t xml:space="preserve">Commissioners </w:t>
      </w:r>
      <w:r w:rsidR="006D6B40">
        <w:rPr>
          <w:rFonts w:ascii="Times New Roman" w:hAnsi="Times New Roman"/>
          <w:sz w:val="22"/>
          <w:szCs w:val="22"/>
        </w:rPr>
        <w:t>adopted</w:t>
      </w:r>
      <w:r w:rsidR="008D051A">
        <w:rPr>
          <w:rFonts w:ascii="Times New Roman" w:hAnsi="Times New Roman"/>
          <w:sz w:val="22"/>
          <w:szCs w:val="22"/>
        </w:rPr>
        <w:t xml:space="preserve"> the </w:t>
      </w:r>
      <w:r w:rsidRPr="00EB00FE">
        <w:rPr>
          <w:rFonts w:ascii="Times New Roman" w:hAnsi="Times New Roman"/>
          <w:sz w:val="22"/>
          <w:szCs w:val="22"/>
        </w:rPr>
        <w:t>Tourism and Hospitality Master Plan</w:t>
      </w:r>
      <w:r>
        <w:rPr>
          <w:rFonts w:ascii="Times New Roman" w:hAnsi="Times New Roman"/>
          <w:sz w:val="22"/>
          <w:szCs w:val="22"/>
        </w:rPr>
        <w:t xml:space="preserve"> on </w:t>
      </w:r>
      <w:r w:rsidR="008D051A">
        <w:rPr>
          <w:rFonts w:ascii="Times New Roman" w:hAnsi="Times New Roman"/>
          <w:sz w:val="22"/>
          <w:szCs w:val="22"/>
        </w:rPr>
        <w:t xml:space="preserve">March 7, </w:t>
      </w:r>
      <w:r>
        <w:rPr>
          <w:rFonts w:ascii="Times New Roman" w:hAnsi="Times New Roman"/>
          <w:sz w:val="22"/>
          <w:szCs w:val="22"/>
        </w:rPr>
        <w:t>2017</w:t>
      </w:r>
      <w:r w:rsidRPr="00EB00FE">
        <w:rPr>
          <w:rFonts w:ascii="Times New Roman" w:hAnsi="Times New Roman"/>
          <w:sz w:val="22"/>
          <w:szCs w:val="22"/>
        </w:rPr>
        <w:t>.</w:t>
      </w:r>
      <w:r w:rsidR="004E0E05">
        <w:rPr>
          <w:rFonts w:ascii="Times New Roman" w:hAnsi="Times New Roman"/>
          <w:sz w:val="22"/>
          <w:szCs w:val="22"/>
        </w:rPr>
        <w:t xml:space="preserve">  </w:t>
      </w:r>
      <w:r w:rsidR="00916374">
        <w:rPr>
          <w:rFonts w:ascii="Times New Roman" w:hAnsi="Times New Roman"/>
          <w:sz w:val="22"/>
          <w:szCs w:val="22"/>
        </w:rPr>
        <w:t xml:space="preserve">On November 27, 2018, Commissioners approved the Task Force membership. </w:t>
      </w:r>
      <w:r w:rsidR="000238FE">
        <w:rPr>
          <w:rFonts w:ascii="Times New Roman" w:hAnsi="Times New Roman"/>
          <w:sz w:val="22"/>
          <w:szCs w:val="22"/>
        </w:rPr>
        <w:t xml:space="preserve">On October 22, 2018, Commissioner met to discuss this issue. </w:t>
      </w:r>
    </w:p>
    <w:p w14:paraId="3BE2C490" w14:textId="77777777" w:rsidR="007664F3" w:rsidRDefault="007664F3" w:rsidP="00A777CD">
      <w:pPr>
        <w:autoSpaceDE w:val="0"/>
        <w:autoSpaceDN w:val="0"/>
        <w:adjustRightInd w:val="0"/>
        <w:rPr>
          <w:rFonts w:ascii="Times New Roman" w:hAnsi="Times New Roman"/>
          <w:sz w:val="22"/>
          <w:szCs w:val="22"/>
        </w:rPr>
      </w:pPr>
    </w:p>
    <w:p w14:paraId="059BA501" w14:textId="77777777" w:rsidR="00FD6DEF" w:rsidRDefault="00FD6DEF" w:rsidP="00A777CD">
      <w:pPr>
        <w:autoSpaceDE w:val="0"/>
        <w:autoSpaceDN w:val="0"/>
        <w:adjustRightInd w:val="0"/>
        <w:rPr>
          <w:rFonts w:ascii="Times New Roman" w:hAnsi="Times New Roman"/>
          <w:sz w:val="22"/>
          <w:szCs w:val="22"/>
        </w:rPr>
      </w:pPr>
    </w:p>
    <w:sectPr w:rsidR="00FD6DEF" w:rsidSect="00FA1BBB">
      <w:footerReference w:type="default" r:id="rId9"/>
      <w:type w:val="continuous"/>
      <w:pgSz w:w="12240" w:h="15840"/>
      <w:pgMar w:top="720" w:right="1440" w:bottom="28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2D150" w14:textId="77777777" w:rsidR="00DB6DA6" w:rsidRDefault="00DB6DA6">
      <w:r>
        <w:separator/>
      </w:r>
    </w:p>
  </w:endnote>
  <w:endnote w:type="continuationSeparator" w:id="0">
    <w:p w14:paraId="6F291A19" w14:textId="77777777" w:rsidR="00DB6DA6" w:rsidRDefault="00DB6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E9CD5" w14:textId="77777777" w:rsidR="00954E48" w:rsidRPr="00673A7E" w:rsidRDefault="00954E48" w:rsidP="00C87487">
    <w:pPr>
      <w:pStyle w:val="Footer"/>
      <w:jc w:val="right"/>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D9A70" w14:textId="77777777" w:rsidR="00DB6DA6" w:rsidRDefault="00DB6DA6">
      <w:r>
        <w:separator/>
      </w:r>
    </w:p>
  </w:footnote>
  <w:footnote w:type="continuationSeparator" w:id="0">
    <w:p w14:paraId="3E325668" w14:textId="77777777" w:rsidR="00DB6DA6" w:rsidRDefault="00DB6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7E4B"/>
    <w:multiLevelType w:val="hybridMultilevel"/>
    <w:tmpl w:val="B43E3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F1E48"/>
    <w:multiLevelType w:val="hybridMultilevel"/>
    <w:tmpl w:val="419675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A5C0B"/>
    <w:multiLevelType w:val="hybridMultilevel"/>
    <w:tmpl w:val="6B12F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319B9"/>
    <w:multiLevelType w:val="hybridMultilevel"/>
    <w:tmpl w:val="4CEC7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87C3A"/>
    <w:multiLevelType w:val="hybridMultilevel"/>
    <w:tmpl w:val="332A4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46509"/>
    <w:multiLevelType w:val="hybridMultilevel"/>
    <w:tmpl w:val="CBAA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33670"/>
    <w:multiLevelType w:val="hybridMultilevel"/>
    <w:tmpl w:val="DDD00E5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708C4"/>
    <w:multiLevelType w:val="hybridMultilevel"/>
    <w:tmpl w:val="FA5A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C4980"/>
    <w:multiLevelType w:val="hybridMultilevel"/>
    <w:tmpl w:val="E23E0F0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0D5FB5"/>
    <w:multiLevelType w:val="hybridMultilevel"/>
    <w:tmpl w:val="317A7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E414CA"/>
    <w:multiLevelType w:val="hybridMultilevel"/>
    <w:tmpl w:val="795890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82575FC"/>
    <w:multiLevelType w:val="hybridMultilevel"/>
    <w:tmpl w:val="0240C100"/>
    <w:lvl w:ilvl="0" w:tplc="0786E32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A308D"/>
    <w:multiLevelType w:val="hybridMultilevel"/>
    <w:tmpl w:val="B462821E"/>
    <w:lvl w:ilvl="0" w:tplc="0F9C480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1DA57C7D"/>
    <w:multiLevelType w:val="hybridMultilevel"/>
    <w:tmpl w:val="60A0641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3D329A"/>
    <w:multiLevelType w:val="hybridMultilevel"/>
    <w:tmpl w:val="FCF0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64B43"/>
    <w:multiLevelType w:val="hybridMultilevel"/>
    <w:tmpl w:val="153628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591664"/>
    <w:multiLevelType w:val="hybridMultilevel"/>
    <w:tmpl w:val="198451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3A3FCC"/>
    <w:multiLevelType w:val="hybridMultilevel"/>
    <w:tmpl w:val="8EC4606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FA2ECC"/>
    <w:multiLevelType w:val="hybridMultilevel"/>
    <w:tmpl w:val="EAD8E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41201F"/>
    <w:multiLevelType w:val="hybridMultilevel"/>
    <w:tmpl w:val="E4201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0E579A"/>
    <w:multiLevelType w:val="hybridMultilevel"/>
    <w:tmpl w:val="DEF603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97483E"/>
    <w:multiLevelType w:val="hybridMultilevel"/>
    <w:tmpl w:val="4E2C5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3B5E81"/>
    <w:multiLevelType w:val="hybridMultilevel"/>
    <w:tmpl w:val="71CC006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E5C027C"/>
    <w:multiLevelType w:val="hybridMultilevel"/>
    <w:tmpl w:val="19AE8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522F19"/>
    <w:multiLevelType w:val="hybridMultilevel"/>
    <w:tmpl w:val="0CD6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601C0F"/>
    <w:multiLevelType w:val="hybridMultilevel"/>
    <w:tmpl w:val="A7921C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F2D438E"/>
    <w:multiLevelType w:val="hybridMultilevel"/>
    <w:tmpl w:val="D12C2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AD11F3"/>
    <w:multiLevelType w:val="hybridMultilevel"/>
    <w:tmpl w:val="0B24A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246D6B"/>
    <w:multiLevelType w:val="hybridMultilevel"/>
    <w:tmpl w:val="EDD2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B44E81"/>
    <w:multiLevelType w:val="hybridMultilevel"/>
    <w:tmpl w:val="01161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9C11C6"/>
    <w:multiLevelType w:val="hybridMultilevel"/>
    <w:tmpl w:val="3B30EF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C601CD7"/>
    <w:multiLevelType w:val="hybridMultilevel"/>
    <w:tmpl w:val="4AB0B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A12F32"/>
    <w:multiLevelType w:val="hybridMultilevel"/>
    <w:tmpl w:val="11621E38"/>
    <w:lvl w:ilvl="0" w:tplc="07B4F4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146136F"/>
    <w:multiLevelType w:val="hybridMultilevel"/>
    <w:tmpl w:val="76B2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7C71A2"/>
    <w:multiLevelType w:val="hybridMultilevel"/>
    <w:tmpl w:val="A2CE21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AD2CD7"/>
    <w:multiLevelType w:val="multilevel"/>
    <w:tmpl w:val="BDC4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357CCA"/>
    <w:multiLevelType w:val="hybridMultilevel"/>
    <w:tmpl w:val="4CF6D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1B2CF8"/>
    <w:multiLevelType w:val="hybridMultilevel"/>
    <w:tmpl w:val="C8E6C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A76636"/>
    <w:multiLevelType w:val="hybridMultilevel"/>
    <w:tmpl w:val="862008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264B7B"/>
    <w:multiLevelType w:val="hybridMultilevel"/>
    <w:tmpl w:val="7514D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413A4"/>
    <w:multiLevelType w:val="hybridMultilevel"/>
    <w:tmpl w:val="528ACD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EE2FFC"/>
    <w:multiLevelType w:val="hybridMultilevel"/>
    <w:tmpl w:val="4970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35"/>
  </w:num>
  <w:num w:numId="4">
    <w:abstractNumId w:val="37"/>
  </w:num>
  <w:num w:numId="5">
    <w:abstractNumId w:val="5"/>
  </w:num>
  <w:num w:numId="6">
    <w:abstractNumId w:val="32"/>
  </w:num>
  <w:num w:numId="7">
    <w:abstractNumId w:val="1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6"/>
  </w:num>
  <w:num w:numId="11">
    <w:abstractNumId w:val="36"/>
  </w:num>
  <w:num w:numId="12">
    <w:abstractNumId w:val="20"/>
  </w:num>
  <w:num w:numId="13">
    <w:abstractNumId w:val="21"/>
  </w:num>
  <w:num w:numId="14">
    <w:abstractNumId w:val="19"/>
  </w:num>
  <w:num w:numId="15">
    <w:abstractNumId w:val="41"/>
  </w:num>
  <w:num w:numId="16">
    <w:abstractNumId w:val="18"/>
  </w:num>
  <w:num w:numId="17">
    <w:abstractNumId w:val="14"/>
  </w:num>
  <w:num w:numId="18">
    <w:abstractNumId w:val="7"/>
  </w:num>
  <w:num w:numId="19">
    <w:abstractNumId w:val="23"/>
  </w:num>
  <w:num w:numId="20">
    <w:abstractNumId w:val="4"/>
  </w:num>
  <w:num w:numId="21">
    <w:abstractNumId w:val="28"/>
  </w:num>
  <w:num w:numId="22">
    <w:abstractNumId w:val="39"/>
  </w:num>
  <w:num w:numId="23">
    <w:abstractNumId w:val="29"/>
  </w:num>
  <w:num w:numId="24">
    <w:abstractNumId w:val="31"/>
  </w:num>
  <w:num w:numId="25">
    <w:abstractNumId w:val="10"/>
  </w:num>
  <w:num w:numId="26">
    <w:abstractNumId w:val="27"/>
  </w:num>
  <w:num w:numId="27">
    <w:abstractNumId w:val="9"/>
  </w:num>
  <w:num w:numId="28">
    <w:abstractNumId w:val="38"/>
  </w:num>
  <w:num w:numId="29">
    <w:abstractNumId w:val="6"/>
  </w:num>
  <w:num w:numId="30">
    <w:abstractNumId w:val="2"/>
  </w:num>
  <w:num w:numId="31">
    <w:abstractNumId w:val="8"/>
  </w:num>
  <w:num w:numId="32">
    <w:abstractNumId w:val="13"/>
  </w:num>
  <w:num w:numId="33">
    <w:abstractNumId w:val="34"/>
  </w:num>
  <w:num w:numId="34">
    <w:abstractNumId w:val="25"/>
  </w:num>
  <w:num w:numId="35">
    <w:abstractNumId w:val="3"/>
  </w:num>
  <w:num w:numId="36">
    <w:abstractNumId w:val="16"/>
  </w:num>
  <w:num w:numId="37">
    <w:abstractNumId w:val="1"/>
  </w:num>
  <w:num w:numId="38">
    <w:abstractNumId w:val="40"/>
  </w:num>
  <w:num w:numId="39">
    <w:abstractNumId w:val="24"/>
  </w:num>
  <w:num w:numId="40">
    <w:abstractNumId w:val="30"/>
  </w:num>
  <w:num w:numId="41">
    <w:abstractNumId w:val="15"/>
  </w:num>
  <w:num w:numId="42">
    <w:abstractNumId w:val="33"/>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6CC"/>
    <w:rsid w:val="0000124A"/>
    <w:rsid w:val="00001A79"/>
    <w:rsid w:val="0000341B"/>
    <w:rsid w:val="00010BEB"/>
    <w:rsid w:val="000117DD"/>
    <w:rsid w:val="00011BF7"/>
    <w:rsid w:val="00012392"/>
    <w:rsid w:val="00014472"/>
    <w:rsid w:val="000165C7"/>
    <w:rsid w:val="00016DD5"/>
    <w:rsid w:val="0002168C"/>
    <w:rsid w:val="000238D3"/>
    <w:rsid w:val="000238FE"/>
    <w:rsid w:val="00033920"/>
    <w:rsid w:val="000365DE"/>
    <w:rsid w:val="00036FE2"/>
    <w:rsid w:val="00043764"/>
    <w:rsid w:val="00043CB7"/>
    <w:rsid w:val="00054624"/>
    <w:rsid w:val="00055EED"/>
    <w:rsid w:val="00057EF7"/>
    <w:rsid w:val="00061305"/>
    <w:rsid w:val="0006449A"/>
    <w:rsid w:val="00066B22"/>
    <w:rsid w:val="00067ECF"/>
    <w:rsid w:val="00071DD4"/>
    <w:rsid w:val="00072EB4"/>
    <w:rsid w:val="00076386"/>
    <w:rsid w:val="00080AFE"/>
    <w:rsid w:val="0008173D"/>
    <w:rsid w:val="000848A0"/>
    <w:rsid w:val="00085CAB"/>
    <w:rsid w:val="0009665E"/>
    <w:rsid w:val="000A29EA"/>
    <w:rsid w:val="000A35E2"/>
    <w:rsid w:val="000A63C2"/>
    <w:rsid w:val="000B0A6C"/>
    <w:rsid w:val="000B0D72"/>
    <w:rsid w:val="000C1800"/>
    <w:rsid w:val="000C5030"/>
    <w:rsid w:val="000C7270"/>
    <w:rsid w:val="000D0AD0"/>
    <w:rsid w:val="000D0C7D"/>
    <w:rsid w:val="000D54E2"/>
    <w:rsid w:val="000E1095"/>
    <w:rsid w:val="000E26A8"/>
    <w:rsid w:val="000E56F5"/>
    <w:rsid w:val="000F083A"/>
    <w:rsid w:val="000F3276"/>
    <w:rsid w:val="000F3B5F"/>
    <w:rsid w:val="000F42D7"/>
    <w:rsid w:val="000F5971"/>
    <w:rsid w:val="000F7DBB"/>
    <w:rsid w:val="00101148"/>
    <w:rsid w:val="00102736"/>
    <w:rsid w:val="0010323E"/>
    <w:rsid w:val="0010579F"/>
    <w:rsid w:val="00105F07"/>
    <w:rsid w:val="001202BA"/>
    <w:rsid w:val="00122F8B"/>
    <w:rsid w:val="00130430"/>
    <w:rsid w:val="00131F84"/>
    <w:rsid w:val="00132C1F"/>
    <w:rsid w:val="0013374C"/>
    <w:rsid w:val="0013395A"/>
    <w:rsid w:val="0013581A"/>
    <w:rsid w:val="001401A4"/>
    <w:rsid w:val="00141655"/>
    <w:rsid w:val="00143CD3"/>
    <w:rsid w:val="001456D3"/>
    <w:rsid w:val="00145C1C"/>
    <w:rsid w:val="00145C84"/>
    <w:rsid w:val="001545F7"/>
    <w:rsid w:val="001567F3"/>
    <w:rsid w:val="00157535"/>
    <w:rsid w:val="00162C28"/>
    <w:rsid w:val="00166B7B"/>
    <w:rsid w:val="001679F9"/>
    <w:rsid w:val="00170E4E"/>
    <w:rsid w:val="001721E0"/>
    <w:rsid w:val="001743A2"/>
    <w:rsid w:val="00180E9A"/>
    <w:rsid w:val="001859E2"/>
    <w:rsid w:val="0018753F"/>
    <w:rsid w:val="001903DA"/>
    <w:rsid w:val="00190CDC"/>
    <w:rsid w:val="001914AF"/>
    <w:rsid w:val="001A1302"/>
    <w:rsid w:val="001A6087"/>
    <w:rsid w:val="001B5780"/>
    <w:rsid w:val="001B6649"/>
    <w:rsid w:val="001D0876"/>
    <w:rsid w:val="001D488E"/>
    <w:rsid w:val="001E04FC"/>
    <w:rsid w:val="001E0C61"/>
    <w:rsid w:val="001F1776"/>
    <w:rsid w:val="00201B7C"/>
    <w:rsid w:val="00205C29"/>
    <w:rsid w:val="002128AA"/>
    <w:rsid w:val="00212F4B"/>
    <w:rsid w:val="00216F27"/>
    <w:rsid w:val="00217B94"/>
    <w:rsid w:val="0022091F"/>
    <w:rsid w:val="002210F4"/>
    <w:rsid w:val="0022190B"/>
    <w:rsid w:val="0022598A"/>
    <w:rsid w:val="00227D05"/>
    <w:rsid w:val="00235E62"/>
    <w:rsid w:val="00240CAA"/>
    <w:rsid w:val="00244D7C"/>
    <w:rsid w:val="00251312"/>
    <w:rsid w:val="002516F5"/>
    <w:rsid w:val="0025534E"/>
    <w:rsid w:val="00256AD0"/>
    <w:rsid w:val="00271469"/>
    <w:rsid w:val="00271DF7"/>
    <w:rsid w:val="00275514"/>
    <w:rsid w:val="00275DB7"/>
    <w:rsid w:val="00285357"/>
    <w:rsid w:val="0028720C"/>
    <w:rsid w:val="002873E4"/>
    <w:rsid w:val="00294167"/>
    <w:rsid w:val="0029511C"/>
    <w:rsid w:val="00296B2D"/>
    <w:rsid w:val="002C4E1E"/>
    <w:rsid w:val="002C730B"/>
    <w:rsid w:val="002D0433"/>
    <w:rsid w:val="002D43F6"/>
    <w:rsid w:val="002D4F07"/>
    <w:rsid w:val="002E41F1"/>
    <w:rsid w:val="002E4296"/>
    <w:rsid w:val="002E445F"/>
    <w:rsid w:val="002E75B9"/>
    <w:rsid w:val="002F282A"/>
    <w:rsid w:val="002F41AE"/>
    <w:rsid w:val="00300A94"/>
    <w:rsid w:val="0030144B"/>
    <w:rsid w:val="00302F7B"/>
    <w:rsid w:val="00305F1F"/>
    <w:rsid w:val="003103DC"/>
    <w:rsid w:val="003119BA"/>
    <w:rsid w:val="00312C7C"/>
    <w:rsid w:val="00314488"/>
    <w:rsid w:val="00314E62"/>
    <w:rsid w:val="00320011"/>
    <w:rsid w:val="00322E30"/>
    <w:rsid w:val="003254C2"/>
    <w:rsid w:val="00326174"/>
    <w:rsid w:val="00326B71"/>
    <w:rsid w:val="00330A39"/>
    <w:rsid w:val="00332DEF"/>
    <w:rsid w:val="00333A90"/>
    <w:rsid w:val="003345FC"/>
    <w:rsid w:val="003360E6"/>
    <w:rsid w:val="00340026"/>
    <w:rsid w:val="00341937"/>
    <w:rsid w:val="0034689D"/>
    <w:rsid w:val="00346F63"/>
    <w:rsid w:val="0034753E"/>
    <w:rsid w:val="003519CE"/>
    <w:rsid w:val="003634D4"/>
    <w:rsid w:val="003647C6"/>
    <w:rsid w:val="00367C77"/>
    <w:rsid w:val="00370DC3"/>
    <w:rsid w:val="00372EE2"/>
    <w:rsid w:val="00373D27"/>
    <w:rsid w:val="0037538F"/>
    <w:rsid w:val="003776E0"/>
    <w:rsid w:val="00380571"/>
    <w:rsid w:val="003809B5"/>
    <w:rsid w:val="0038497F"/>
    <w:rsid w:val="00385F93"/>
    <w:rsid w:val="003866B5"/>
    <w:rsid w:val="00387E71"/>
    <w:rsid w:val="003A293D"/>
    <w:rsid w:val="003A2EB4"/>
    <w:rsid w:val="003A3520"/>
    <w:rsid w:val="003A4276"/>
    <w:rsid w:val="003A439E"/>
    <w:rsid w:val="003A5D4D"/>
    <w:rsid w:val="003B020F"/>
    <w:rsid w:val="003B275E"/>
    <w:rsid w:val="003B2E9C"/>
    <w:rsid w:val="003C18D1"/>
    <w:rsid w:val="003C7077"/>
    <w:rsid w:val="003D0D43"/>
    <w:rsid w:val="003D33E5"/>
    <w:rsid w:val="003D42D9"/>
    <w:rsid w:val="003D73C4"/>
    <w:rsid w:val="003E500A"/>
    <w:rsid w:val="003F2073"/>
    <w:rsid w:val="003F2170"/>
    <w:rsid w:val="003F4EAF"/>
    <w:rsid w:val="003F5F43"/>
    <w:rsid w:val="003F62AD"/>
    <w:rsid w:val="003F6548"/>
    <w:rsid w:val="003F7539"/>
    <w:rsid w:val="004016FE"/>
    <w:rsid w:val="004078D7"/>
    <w:rsid w:val="00407DAD"/>
    <w:rsid w:val="00407EAC"/>
    <w:rsid w:val="004106F7"/>
    <w:rsid w:val="004116A9"/>
    <w:rsid w:val="00413CF1"/>
    <w:rsid w:val="0041405F"/>
    <w:rsid w:val="004144E5"/>
    <w:rsid w:val="0041460C"/>
    <w:rsid w:val="0041617F"/>
    <w:rsid w:val="004170E5"/>
    <w:rsid w:val="00420B91"/>
    <w:rsid w:val="00421494"/>
    <w:rsid w:val="0042592B"/>
    <w:rsid w:val="00426AF4"/>
    <w:rsid w:val="00434221"/>
    <w:rsid w:val="00434759"/>
    <w:rsid w:val="0043739D"/>
    <w:rsid w:val="004374C8"/>
    <w:rsid w:val="00441F77"/>
    <w:rsid w:val="00443C36"/>
    <w:rsid w:val="00445AE2"/>
    <w:rsid w:val="00451785"/>
    <w:rsid w:val="004556B7"/>
    <w:rsid w:val="00470150"/>
    <w:rsid w:val="004707F7"/>
    <w:rsid w:val="00470D21"/>
    <w:rsid w:val="0047230A"/>
    <w:rsid w:val="004818D3"/>
    <w:rsid w:val="00484834"/>
    <w:rsid w:val="00496200"/>
    <w:rsid w:val="004A3B8B"/>
    <w:rsid w:val="004A45B1"/>
    <w:rsid w:val="004A7CCD"/>
    <w:rsid w:val="004C2314"/>
    <w:rsid w:val="004C3706"/>
    <w:rsid w:val="004C5198"/>
    <w:rsid w:val="004D05A0"/>
    <w:rsid w:val="004D25EA"/>
    <w:rsid w:val="004D28F2"/>
    <w:rsid w:val="004D624D"/>
    <w:rsid w:val="004E0E05"/>
    <w:rsid w:val="004E1073"/>
    <w:rsid w:val="004F3380"/>
    <w:rsid w:val="00502A96"/>
    <w:rsid w:val="005076DA"/>
    <w:rsid w:val="00511A78"/>
    <w:rsid w:val="00513694"/>
    <w:rsid w:val="005214FC"/>
    <w:rsid w:val="005244A9"/>
    <w:rsid w:val="00530BBA"/>
    <w:rsid w:val="00530BCC"/>
    <w:rsid w:val="00532B8B"/>
    <w:rsid w:val="00535975"/>
    <w:rsid w:val="00535D8D"/>
    <w:rsid w:val="00536D12"/>
    <w:rsid w:val="00536FB7"/>
    <w:rsid w:val="0054047E"/>
    <w:rsid w:val="005416F0"/>
    <w:rsid w:val="0054502F"/>
    <w:rsid w:val="00552208"/>
    <w:rsid w:val="00552E96"/>
    <w:rsid w:val="00553582"/>
    <w:rsid w:val="00554959"/>
    <w:rsid w:val="00562211"/>
    <w:rsid w:val="005660F3"/>
    <w:rsid w:val="00571156"/>
    <w:rsid w:val="0057145E"/>
    <w:rsid w:val="00576A16"/>
    <w:rsid w:val="00577A25"/>
    <w:rsid w:val="00583261"/>
    <w:rsid w:val="00583EC9"/>
    <w:rsid w:val="00584804"/>
    <w:rsid w:val="0058507D"/>
    <w:rsid w:val="00587934"/>
    <w:rsid w:val="005902B5"/>
    <w:rsid w:val="005974D6"/>
    <w:rsid w:val="00597DD0"/>
    <w:rsid w:val="005A149B"/>
    <w:rsid w:val="005A16B4"/>
    <w:rsid w:val="005A4709"/>
    <w:rsid w:val="005A6563"/>
    <w:rsid w:val="005B2976"/>
    <w:rsid w:val="005B4697"/>
    <w:rsid w:val="005B548D"/>
    <w:rsid w:val="005B77B3"/>
    <w:rsid w:val="005C3BAB"/>
    <w:rsid w:val="005C43BA"/>
    <w:rsid w:val="005C4D55"/>
    <w:rsid w:val="005C5042"/>
    <w:rsid w:val="005C5067"/>
    <w:rsid w:val="005C541E"/>
    <w:rsid w:val="005D1FC6"/>
    <w:rsid w:val="005D50A7"/>
    <w:rsid w:val="005D5C35"/>
    <w:rsid w:val="005E13DB"/>
    <w:rsid w:val="005E3BA0"/>
    <w:rsid w:val="005E4199"/>
    <w:rsid w:val="005E7B97"/>
    <w:rsid w:val="005E7E33"/>
    <w:rsid w:val="005F41FE"/>
    <w:rsid w:val="005F57FB"/>
    <w:rsid w:val="005F6B03"/>
    <w:rsid w:val="00600328"/>
    <w:rsid w:val="00604796"/>
    <w:rsid w:val="006059F0"/>
    <w:rsid w:val="00607875"/>
    <w:rsid w:val="0061565C"/>
    <w:rsid w:val="00616BD8"/>
    <w:rsid w:val="006178AC"/>
    <w:rsid w:val="00617A60"/>
    <w:rsid w:val="006216F2"/>
    <w:rsid w:val="00626B2D"/>
    <w:rsid w:val="00630C75"/>
    <w:rsid w:val="00644A4B"/>
    <w:rsid w:val="006458E1"/>
    <w:rsid w:val="00645AE6"/>
    <w:rsid w:val="006521A2"/>
    <w:rsid w:val="00652791"/>
    <w:rsid w:val="00661801"/>
    <w:rsid w:val="006627B8"/>
    <w:rsid w:val="00665499"/>
    <w:rsid w:val="00667506"/>
    <w:rsid w:val="00667D60"/>
    <w:rsid w:val="00667DD0"/>
    <w:rsid w:val="006739AC"/>
    <w:rsid w:val="00673A7E"/>
    <w:rsid w:val="00680FA0"/>
    <w:rsid w:val="00682DDC"/>
    <w:rsid w:val="00685067"/>
    <w:rsid w:val="00686816"/>
    <w:rsid w:val="00690DC8"/>
    <w:rsid w:val="006938AD"/>
    <w:rsid w:val="006938CF"/>
    <w:rsid w:val="006A3A92"/>
    <w:rsid w:val="006A5D98"/>
    <w:rsid w:val="006B09BD"/>
    <w:rsid w:val="006B10E9"/>
    <w:rsid w:val="006B4FDD"/>
    <w:rsid w:val="006B7C31"/>
    <w:rsid w:val="006C03AC"/>
    <w:rsid w:val="006C12E2"/>
    <w:rsid w:val="006C14AA"/>
    <w:rsid w:val="006C2BF7"/>
    <w:rsid w:val="006C5F9F"/>
    <w:rsid w:val="006C6508"/>
    <w:rsid w:val="006D1BFE"/>
    <w:rsid w:val="006D6B40"/>
    <w:rsid w:val="006D713F"/>
    <w:rsid w:val="006E13A8"/>
    <w:rsid w:val="006E295F"/>
    <w:rsid w:val="006E3F4E"/>
    <w:rsid w:val="006E54FE"/>
    <w:rsid w:val="006E7BDF"/>
    <w:rsid w:val="006F0C19"/>
    <w:rsid w:val="006F34CA"/>
    <w:rsid w:val="006F4349"/>
    <w:rsid w:val="006F7BE6"/>
    <w:rsid w:val="00705D29"/>
    <w:rsid w:val="0071433F"/>
    <w:rsid w:val="00715F3A"/>
    <w:rsid w:val="00725404"/>
    <w:rsid w:val="00732B5D"/>
    <w:rsid w:val="00732F39"/>
    <w:rsid w:val="00733781"/>
    <w:rsid w:val="00742AAA"/>
    <w:rsid w:val="00742D3F"/>
    <w:rsid w:val="007454EC"/>
    <w:rsid w:val="00747FCE"/>
    <w:rsid w:val="00750F9B"/>
    <w:rsid w:val="0075577C"/>
    <w:rsid w:val="0075713A"/>
    <w:rsid w:val="0076266E"/>
    <w:rsid w:val="007664F3"/>
    <w:rsid w:val="007731A5"/>
    <w:rsid w:val="00775E3C"/>
    <w:rsid w:val="00776925"/>
    <w:rsid w:val="00783125"/>
    <w:rsid w:val="007848E9"/>
    <w:rsid w:val="00790931"/>
    <w:rsid w:val="007909B0"/>
    <w:rsid w:val="00793B95"/>
    <w:rsid w:val="00795661"/>
    <w:rsid w:val="00796B48"/>
    <w:rsid w:val="00796F25"/>
    <w:rsid w:val="007A49DC"/>
    <w:rsid w:val="007A4A76"/>
    <w:rsid w:val="007A6003"/>
    <w:rsid w:val="007A614B"/>
    <w:rsid w:val="007A7FB6"/>
    <w:rsid w:val="007B1590"/>
    <w:rsid w:val="007B1959"/>
    <w:rsid w:val="007B524A"/>
    <w:rsid w:val="007B6475"/>
    <w:rsid w:val="007B67D4"/>
    <w:rsid w:val="007C0D64"/>
    <w:rsid w:val="007C4148"/>
    <w:rsid w:val="007C5549"/>
    <w:rsid w:val="007D01E6"/>
    <w:rsid w:val="007D4439"/>
    <w:rsid w:val="007D6671"/>
    <w:rsid w:val="007E4E9E"/>
    <w:rsid w:val="007E5122"/>
    <w:rsid w:val="007E5744"/>
    <w:rsid w:val="007E7C1F"/>
    <w:rsid w:val="007E7F53"/>
    <w:rsid w:val="007F2A26"/>
    <w:rsid w:val="007F60AA"/>
    <w:rsid w:val="007F67FF"/>
    <w:rsid w:val="00800FDF"/>
    <w:rsid w:val="00804240"/>
    <w:rsid w:val="008132B5"/>
    <w:rsid w:val="0081337F"/>
    <w:rsid w:val="008206B3"/>
    <w:rsid w:val="008218A2"/>
    <w:rsid w:val="008235FC"/>
    <w:rsid w:val="00824DBE"/>
    <w:rsid w:val="0083440B"/>
    <w:rsid w:val="00836C16"/>
    <w:rsid w:val="00836F50"/>
    <w:rsid w:val="00836F86"/>
    <w:rsid w:val="00841347"/>
    <w:rsid w:val="00841617"/>
    <w:rsid w:val="008462C1"/>
    <w:rsid w:val="008465C6"/>
    <w:rsid w:val="00850502"/>
    <w:rsid w:val="0085062B"/>
    <w:rsid w:val="008576D7"/>
    <w:rsid w:val="00863DF6"/>
    <w:rsid w:val="00865BC9"/>
    <w:rsid w:val="0086720F"/>
    <w:rsid w:val="00874928"/>
    <w:rsid w:val="0088291D"/>
    <w:rsid w:val="008855F5"/>
    <w:rsid w:val="008902D9"/>
    <w:rsid w:val="008913F8"/>
    <w:rsid w:val="00892D6C"/>
    <w:rsid w:val="00897E10"/>
    <w:rsid w:val="008A6254"/>
    <w:rsid w:val="008B1160"/>
    <w:rsid w:val="008B1CD3"/>
    <w:rsid w:val="008B2B08"/>
    <w:rsid w:val="008B393F"/>
    <w:rsid w:val="008B6127"/>
    <w:rsid w:val="008C0879"/>
    <w:rsid w:val="008C434B"/>
    <w:rsid w:val="008D051A"/>
    <w:rsid w:val="008D76CC"/>
    <w:rsid w:val="008D7DC6"/>
    <w:rsid w:val="008E2949"/>
    <w:rsid w:val="008E32E7"/>
    <w:rsid w:val="008E7451"/>
    <w:rsid w:val="008F29AB"/>
    <w:rsid w:val="008F2B1F"/>
    <w:rsid w:val="008F34E0"/>
    <w:rsid w:val="008F3719"/>
    <w:rsid w:val="008F6D8D"/>
    <w:rsid w:val="00900CC5"/>
    <w:rsid w:val="00901906"/>
    <w:rsid w:val="009032B3"/>
    <w:rsid w:val="00904CE0"/>
    <w:rsid w:val="00905CB8"/>
    <w:rsid w:val="009064FC"/>
    <w:rsid w:val="009155F6"/>
    <w:rsid w:val="00916374"/>
    <w:rsid w:val="00917327"/>
    <w:rsid w:val="009212CC"/>
    <w:rsid w:val="00921ED5"/>
    <w:rsid w:val="0092331A"/>
    <w:rsid w:val="00923E73"/>
    <w:rsid w:val="009248BE"/>
    <w:rsid w:val="009252A5"/>
    <w:rsid w:val="0093007E"/>
    <w:rsid w:val="00931E21"/>
    <w:rsid w:val="00933E49"/>
    <w:rsid w:val="00935E0C"/>
    <w:rsid w:val="00944F56"/>
    <w:rsid w:val="00945DA5"/>
    <w:rsid w:val="009464EB"/>
    <w:rsid w:val="009471D6"/>
    <w:rsid w:val="00947201"/>
    <w:rsid w:val="00954E48"/>
    <w:rsid w:val="009561D8"/>
    <w:rsid w:val="00967E96"/>
    <w:rsid w:val="009748D2"/>
    <w:rsid w:val="00976203"/>
    <w:rsid w:val="00976911"/>
    <w:rsid w:val="00980BE3"/>
    <w:rsid w:val="009816FB"/>
    <w:rsid w:val="00983781"/>
    <w:rsid w:val="00985B73"/>
    <w:rsid w:val="00985CB6"/>
    <w:rsid w:val="00986ACC"/>
    <w:rsid w:val="0099000C"/>
    <w:rsid w:val="009920A3"/>
    <w:rsid w:val="0099469A"/>
    <w:rsid w:val="009A186D"/>
    <w:rsid w:val="009A3556"/>
    <w:rsid w:val="009A5138"/>
    <w:rsid w:val="009A6F2A"/>
    <w:rsid w:val="009A701E"/>
    <w:rsid w:val="009A7073"/>
    <w:rsid w:val="009B0923"/>
    <w:rsid w:val="009B3059"/>
    <w:rsid w:val="009B6153"/>
    <w:rsid w:val="009B7038"/>
    <w:rsid w:val="009B7AC8"/>
    <w:rsid w:val="009C3677"/>
    <w:rsid w:val="009D1A44"/>
    <w:rsid w:val="009D3D2C"/>
    <w:rsid w:val="009D461D"/>
    <w:rsid w:val="009D7947"/>
    <w:rsid w:val="009E4EC0"/>
    <w:rsid w:val="009E5ACA"/>
    <w:rsid w:val="009E6420"/>
    <w:rsid w:val="009E6B0B"/>
    <w:rsid w:val="009E751D"/>
    <w:rsid w:val="009E7A99"/>
    <w:rsid w:val="009F1B2A"/>
    <w:rsid w:val="009F1C94"/>
    <w:rsid w:val="009F24A6"/>
    <w:rsid w:val="00A00857"/>
    <w:rsid w:val="00A0417E"/>
    <w:rsid w:val="00A11C02"/>
    <w:rsid w:val="00A17CFF"/>
    <w:rsid w:val="00A26818"/>
    <w:rsid w:val="00A3245D"/>
    <w:rsid w:val="00A40F04"/>
    <w:rsid w:val="00A4300A"/>
    <w:rsid w:val="00A51359"/>
    <w:rsid w:val="00A549C6"/>
    <w:rsid w:val="00A55E6C"/>
    <w:rsid w:val="00A74979"/>
    <w:rsid w:val="00A77763"/>
    <w:rsid w:val="00A777CD"/>
    <w:rsid w:val="00A84B3D"/>
    <w:rsid w:val="00A86154"/>
    <w:rsid w:val="00A91FA9"/>
    <w:rsid w:val="00A942D3"/>
    <w:rsid w:val="00A95FD9"/>
    <w:rsid w:val="00AA1A38"/>
    <w:rsid w:val="00AA5923"/>
    <w:rsid w:val="00AA5B1E"/>
    <w:rsid w:val="00AA6955"/>
    <w:rsid w:val="00AA7DDE"/>
    <w:rsid w:val="00AB2B2D"/>
    <w:rsid w:val="00AB444F"/>
    <w:rsid w:val="00AB70F1"/>
    <w:rsid w:val="00AB724E"/>
    <w:rsid w:val="00AC58B7"/>
    <w:rsid w:val="00AC6B8E"/>
    <w:rsid w:val="00AC6E5D"/>
    <w:rsid w:val="00AC7EB5"/>
    <w:rsid w:val="00AE0551"/>
    <w:rsid w:val="00AE1ABC"/>
    <w:rsid w:val="00AE42AC"/>
    <w:rsid w:val="00AE798A"/>
    <w:rsid w:val="00AF27DB"/>
    <w:rsid w:val="00AF2EBE"/>
    <w:rsid w:val="00B00864"/>
    <w:rsid w:val="00B06340"/>
    <w:rsid w:val="00B0664B"/>
    <w:rsid w:val="00B07BBE"/>
    <w:rsid w:val="00B104A5"/>
    <w:rsid w:val="00B12EF5"/>
    <w:rsid w:val="00B136CC"/>
    <w:rsid w:val="00B15264"/>
    <w:rsid w:val="00B172A4"/>
    <w:rsid w:val="00B213C0"/>
    <w:rsid w:val="00B21948"/>
    <w:rsid w:val="00B220EC"/>
    <w:rsid w:val="00B222D7"/>
    <w:rsid w:val="00B233B1"/>
    <w:rsid w:val="00B25F40"/>
    <w:rsid w:val="00B3376E"/>
    <w:rsid w:val="00B36C4B"/>
    <w:rsid w:val="00B438D5"/>
    <w:rsid w:val="00B43DF3"/>
    <w:rsid w:val="00B4526B"/>
    <w:rsid w:val="00B46602"/>
    <w:rsid w:val="00B47791"/>
    <w:rsid w:val="00B5048F"/>
    <w:rsid w:val="00B6194D"/>
    <w:rsid w:val="00B6250E"/>
    <w:rsid w:val="00B6681A"/>
    <w:rsid w:val="00B66DC7"/>
    <w:rsid w:val="00B67E8D"/>
    <w:rsid w:val="00B72E2E"/>
    <w:rsid w:val="00B75600"/>
    <w:rsid w:val="00B764ED"/>
    <w:rsid w:val="00B771F4"/>
    <w:rsid w:val="00B80ABA"/>
    <w:rsid w:val="00B96480"/>
    <w:rsid w:val="00B971A9"/>
    <w:rsid w:val="00BA107B"/>
    <w:rsid w:val="00BA15F0"/>
    <w:rsid w:val="00BA2220"/>
    <w:rsid w:val="00BA327F"/>
    <w:rsid w:val="00BA6614"/>
    <w:rsid w:val="00BA6C4C"/>
    <w:rsid w:val="00BB098A"/>
    <w:rsid w:val="00BB0B20"/>
    <w:rsid w:val="00BB190B"/>
    <w:rsid w:val="00BB2799"/>
    <w:rsid w:val="00BB2999"/>
    <w:rsid w:val="00BB2DE4"/>
    <w:rsid w:val="00BB4466"/>
    <w:rsid w:val="00BB7538"/>
    <w:rsid w:val="00BC40BF"/>
    <w:rsid w:val="00BC55BA"/>
    <w:rsid w:val="00BC65D0"/>
    <w:rsid w:val="00BD008E"/>
    <w:rsid w:val="00BD28E2"/>
    <w:rsid w:val="00BD354C"/>
    <w:rsid w:val="00BE15E0"/>
    <w:rsid w:val="00BE3B25"/>
    <w:rsid w:val="00BE71AF"/>
    <w:rsid w:val="00BF0182"/>
    <w:rsid w:val="00BF103F"/>
    <w:rsid w:val="00BF2FDA"/>
    <w:rsid w:val="00C047E0"/>
    <w:rsid w:val="00C05134"/>
    <w:rsid w:val="00C06693"/>
    <w:rsid w:val="00C12ACB"/>
    <w:rsid w:val="00C1459D"/>
    <w:rsid w:val="00C14FCB"/>
    <w:rsid w:val="00C16DCD"/>
    <w:rsid w:val="00C22A49"/>
    <w:rsid w:val="00C2484B"/>
    <w:rsid w:val="00C25169"/>
    <w:rsid w:val="00C25A3D"/>
    <w:rsid w:val="00C26A11"/>
    <w:rsid w:val="00C27C13"/>
    <w:rsid w:val="00C32183"/>
    <w:rsid w:val="00C44ED9"/>
    <w:rsid w:val="00C46F57"/>
    <w:rsid w:val="00C47A49"/>
    <w:rsid w:val="00C519D2"/>
    <w:rsid w:val="00C5312E"/>
    <w:rsid w:val="00C5544E"/>
    <w:rsid w:val="00C5791C"/>
    <w:rsid w:val="00C62DE2"/>
    <w:rsid w:val="00C67CDD"/>
    <w:rsid w:val="00C70C2D"/>
    <w:rsid w:val="00C73F27"/>
    <w:rsid w:val="00C755FD"/>
    <w:rsid w:val="00C87487"/>
    <w:rsid w:val="00C879AB"/>
    <w:rsid w:val="00CB0F93"/>
    <w:rsid w:val="00CB4836"/>
    <w:rsid w:val="00CB76D4"/>
    <w:rsid w:val="00CC280A"/>
    <w:rsid w:val="00CC2B50"/>
    <w:rsid w:val="00CC3053"/>
    <w:rsid w:val="00CC67A2"/>
    <w:rsid w:val="00CD3693"/>
    <w:rsid w:val="00CD7529"/>
    <w:rsid w:val="00CE0A69"/>
    <w:rsid w:val="00CE4518"/>
    <w:rsid w:val="00CF4490"/>
    <w:rsid w:val="00D00B6B"/>
    <w:rsid w:val="00D00EEA"/>
    <w:rsid w:val="00D07887"/>
    <w:rsid w:val="00D1062A"/>
    <w:rsid w:val="00D10665"/>
    <w:rsid w:val="00D17875"/>
    <w:rsid w:val="00D179C0"/>
    <w:rsid w:val="00D20F3E"/>
    <w:rsid w:val="00D2165E"/>
    <w:rsid w:val="00D234EE"/>
    <w:rsid w:val="00D23FD9"/>
    <w:rsid w:val="00D24FCE"/>
    <w:rsid w:val="00D257CB"/>
    <w:rsid w:val="00D30FA6"/>
    <w:rsid w:val="00D317AD"/>
    <w:rsid w:val="00D324AD"/>
    <w:rsid w:val="00D33DAA"/>
    <w:rsid w:val="00D3452A"/>
    <w:rsid w:val="00D37DE9"/>
    <w:rsid w:val="00D438AD"/>
    <w:rsid w:val="00D46F6C"/>
    <w:rsid w:val="00D50755"/>
    <w:rsid w:val="00D51C0F"/>
    <w:rsid w:val="00D52A10"/>
    <w:rsid w:val="00D6039B"/>
    <w:rsid w:val="00D606DD"/>
    <w:rsid w:val="00D6551E"/>
    <w:rsid w:val="00D65ADB"/>
    <w:rsid w:val="00D703BC"/>
    <w:rsid w:val="00D731EF"/>
    <w:rsid w:val="00D80860"/>
    <w:rsid w:val="00D844DB"/>
    <w:rsid w:val="00D908E7"/>
    <w:rsid w:val="00D90B29"/>
    <w:rsid w:val="00D959EE"/>
    <w:rsid w:val="00D95C50"/>
    <w:rsid w:val="00D966C8"/>
    <w:rsid w:val="00DA1C6F"/>
    <w:rsid w:val="00DA538D"/>
    <w:rsid w:val="00DB4B27"/>
    <w:rsid w:val="00DB520B"/>
    <w:rsid w:val="00DB52F2"/>
    <w:rsid w:val="00DB56B5"/>
    <w:rsid w:val="00DB6DA6"/>
    <w:rsid w:val="00DC2BE7"/>
    <w:rsid w:val="00DC36CA"/>
    <w:rsid w:val="00DC4708"/>
    <w:rsid w:val="00DC58DB"/>
    <w:rsid w:val="00DC6E86"/>
    <w:rsid w:val="00DC7A98"/>
    <w:rsid w:val="00DD3470"/>
    <w:rsid w:val="00DD34EF"/>
    <w:rsid w:val="00DD4D1E"/>
    <w:rsid w:val="00DD6F46"/>
    <w:rsid w:val="00DD762D"/>
    <w:rsid w:val="00DE3D22"/>
    <w:rsid w:val="00DF0356"/>
    <w:rsid w:val="00DF07FC"/>
    <w:rsid w:val="00DF361B"/>
    <w:rsid w:val="00E02BD4"/>
    <w:rsid w:val="00E10F6E"/>
    <w:rsid w:val="00E13FEE"/>
    <w:rsid w:val="00E156F5"/>
    <w:rsid w:val="00E170C4"/>
    <w:rsid w:val="00E20204"/>
    <w:rsid w:val="00E2304E"/>
    <w:rsid w:val="00E23408"/>
    <w:rsid w:val="00E2348B"/>
    <w:rsid w:val="00E2514C"/>
    <w:rsid w:val="00E25664"/>
    <w:rsid w:val="00E408D6"/>
    <w:rsid w:val="00E422A2"/>
    <w:rsid w:val="00E43FC7"/>
    <w:rsid w:val="00E44B4B"/>
    <w:rsid w:val="00E45A7E"/>
    <w:rsid w:val="00E46EFE"/>
    <w:rsid w:val="00E479CA"/>
    <w:rsid w:val="00E47A7E"/>
    <w:rsid w:val="00E52A7B"/>
    <w:rsid w:val="00E52B33"/>
    <w:rsid w:val="00E619E0"/>
    <w:rsid w:val="00E6331F"/>
    <w:rsid w:val="00E665F0"/>
    <w:rsid w:val="00E7182E"/>
    <w:rsid w:val="00E73D33"/>
    <w:rsid w:val="00E82904"/>
    <w:rsid w:val="00E83A71"/>
    <w:rsid w:val="00E87C67"/>
    <w:rsid w:val="00E90C0D"/>
    <w:rsid w:val="00E915EB"/>
    <w:rsid w:val="00E9257D"/>
    <w:rsid w:val="00E948AC"/>
    <w:rsid w:val="00E97D51"/>
    <w:rsid w:val="00EA179B"/>
    <w:rsid w:val="00EA20A9"/>
    <w:rsid w:val="00EA24A0"/>
    <w:rsid w:val="00EA3678"/>
    <w:rsid w:val="00EA5D27"/>
    <w:rsid w:val="00EB00FE"/>
    <w:rsid w:val="00EB3758"/>
    <w:rsid w:val="00EB5594"/>
    <w:rsid w:val="00EB665A"/>
    <w:rsid w:val="00EC29DE"/>
    <w:rsid w:val="00EC3C8B"/>
    <w:rsid w:val="00EC5E7F"/>
    <w:rsid w:val="00ED173E"/>
    <w:rsid w:val="00ED31A9"/>
    <w:rsid w:val="00ED4B78"/>
    <w:rsid w:val="00ED5A69"/>
    <w:rsid w:val="00EE2264"/>
    <w:rsid w:val="00EE40F1"/>
    <w:rsid w:val="00EF2B9C"/>
    <w:rsid w:val="00EF35E0"/>
    <w:rsid w:val="00EF36B6"/>
    <w:rsid w:val="00F12A4C"/>
    <w:rsid w:val="00F13F3E"/>
    <w:rsid w:val="00F14239"/>
    <w:rsid w:val="00F14BDF"/>
    <w:rsid w:val="00F15FB8"/>
    <w:rsid w:val="00F162B5"/>
    <w:rsid w:val="00F1724E"/>
    <w:rsid w:val="00F20D46"/>
    <w:rsid w:val="00F26848"/>
    <w:rsid w:val="00F327F5"/>
    <w:rsid w:val="00F365F6"/>
    <w:rsid w:val="00F37C1A"/>
    <w:rsid w:val="00F41748"/>
    <w:rsid w:val="00F43346"/>
    <w:rsid w:val="00F5567A"/>
    <w:rsid w:val="00F575D3"/>
    <w:rsid w:val="00F60A82"/>
    <w:rsid w:val="00F63719"/>
    <w:rsid w:val="00F645A2"/>
    <w:rsid w:val="00F705C1"/>
    <w:rsid w:val="00F71BB2"/>
    <w:rsid w:val="00F72BDB"/>
    <w:rsid w:val="00F82E0A"/>
    <w:rsid w:val="00F83707"/>
    <w:rsid w:val="00F83F98"/>
    <w:rsid w:val="00F8604E"/>
    <w:rsid w:val="00F96C26"/>
    <w:rsid w:val="00FA1BBB"/>
    <w:rsid w:val="00FA2495"/>
    <w:rsid w:val="00FA52DC"/>
    <w:rsid w:val="00FA61C1"/>
    <w:rsid w:val="00FA6931"/>
    <w:rsid w:val="00FB63D3"/>
    <w:rsid w:val="00FC1A14"/>
    <w:rsid w:val="00FC30F4"/>
    <w:rsid w:val="00FC43F6"/>
    <w:rsid w:val="00FC4492"/>
    <w:rsid w:val="00FC6DF4"/>
    <w:rsid w:val="00FD1594"/>
    <w:rsid w:val="00FD44A8"/>
    <w:rsid w:val="00FD5DAC"/>
    <w:rsid w:val="00FD6DEF"/>
    <w:rsid w:val="00FE2020"/>
    <w:rsid w:val="00FE479D"/>
    <w:rsid w:val="00FE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A53C2A"/>
  <w15:docId w15:val="{2E042B5E-B22F-4A81-9670-59F50E7F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sz w:val="24"/>
    </w:rPr>
  </w:style>
  <w:style w:type="paragraph" w:styleId="Heading1">
    <w:name w:val="heading 1"/>
    <w:basedOn w:val="Normal"/>
    <w:next w:val="Normal"/>
    <w:qFormat/>
    <w:pPr>
      <w:keepNext/>
      <w:ind w:left="1440"/>
      <w:outlineLvl w:val="0"/>
    </w:pPr>
    <w:rPr>
      <w:b/>
      <w:sz w:val="36"/>
    </w:rPr>
  </w:style>
  <w:style w:type="paragraph" w:styleId="Heading2">
    <w:name w:val="heading 2"/>
    <w:basedOn w:val="Normal"/>
    <w:next w:val="Normal"/>
    <w:qFormat/>
    <w:pPr>
      <w:keepNext/>
      <w:spacing w:after="60"/>
      <w:ind w:left="1440"/>
      <w:outlineLvl w:val="1"/>
    </w:pPr>
    <w:rPr>
      <w:b/>
      <w:sz w:val="20"/>
    </w:rPr>
  </w:style>
  <w:style w:type="paragraph" w:styleId="Heading4">
    <w:name w:val="heading 4"/>
    <w:basedOn w:val="Normal"/>
    <w:next w:val="Normal"/>
    <w:link w:val="Heading4Char"/>
    <w:uiPriority w:val="9"/>
    <w:semiHidden/>
    <w:unhideWhenUsed/>
    <w:qFormat/>
    <w:rsid w:val="00AE798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D6039B"/>
    <w:rPr>
      <w:rFonts w:ascii="Tahoma" w:hAnsi="Tahoma" w:cs="Tahoma"/>
      <w:sz w:val="16"/>
      <w:szCs w:val="16"/>
    </w:rPr>
  </w:style>
  <w:style w:type="character" w:styleId="Hyperlink">
    <w:name w:val="Hyperlink"/>
    <w:uiPriority w:val="99"/>
    <w:rsid w:val="00824DBE"/>
    <w:rPr>
      <w:color w:val="0000FF"/>
      <w:u w:val="single"/>
    </w:rPr>
  </w:style>
  <w:style w:type="paragraph" w:customStyle="1" w:styleId="NormalWeb6">
    <w:name w:val="Normal (Web)6"/>
    <w:basedOn w:val="Normal"/>
    <w:rsid w:val="0043739D"/>
    <w:pPr>
      <w:spacing w:before="360" w:after="360"/>
    </w:pPr>
    <w:rPr>
      <w:rFonts w:ascii="Times New Roman" w:hAnsi="Times New Roman"/>
      <w:szCs w:val="24"/>
    </w:rPr>
  </w:style>
  <w:style w:type="character" w:customStyle="1" w:styleId="Heading4Char">
    <w:name w:val="Heading 4 Char"/>
    <w:link w:val="Heading4"/>
    <w:uiPriority w:val="9"/>
    <w:semiHidden/>
    <w:rsid w:val="00AE798A"/>
    <w:rPr>
      <w:rFonts w:ascii="Calibri" w:eastAsia="Times New Roman" w:hAnsi="Calibri" w:cs="Times New Roman"/>
      <w:b/>
      <w:bCs/>
      <w:sz w:val="28"/>
      <w:szCs w:val="28"/>
    </w:rPr>
  </w:style>
  <w:style w:type="paragraph" w:styleId="ListParagraph">
    <w:name w:val="List Paragraph"/>
    <w:basedOn w:val="Normal"/>
    <w:uiPriority w:val="34"/>
    <w:qFormat/>
    <w:rsid w:val="00665499"/>
    <w:pPr>
      <w:ind w:left="720"/>
    </w:pPr>
  </w:style>
  <w:style w:type="character" w:styleId="Strong">
    <w:name w:val="Strong"/>
    <w:uiPriority w:val="22"/>
    <w:qFormat/>
    <w:rsid w:val="002210F4"/>
    <w:rPr>
      <w:b/>
      <w:bCs/>
    </w:rPr>
  </w:style>
  <w:style w:type="character" w:customStyle="1" w:styleId="FooterChar">
    <w:name w:val="Footer Char"/>
    <w:link w:val="Footer"/>
    <w:uiPriority w:val="99"/>
    <w:rsid w:val="005C43BA"/>
    <w:rPr>
      <w:rFonts w:ascii="Bookman Old Style" w:hAnsi="Bookman Old Style"/>
      <w:sz w:val="24"/>
    </w:rPr>
  </w:style>
  <w:style w:type="paragraph" w:styleId="NormalWeb">
    <w:name w:val="Normal (Web)"/>
    <w:basedOn w:val="Normal"/>
    <w:uiPriority w:val="99"/>
    <w:unhideWhenUsed/>
    <w:rsid w:val="002E75B9"/>
    <w:rPr>
      <w:rFonts w:ascii="Times New Roman" w:hAnsi="Times New Roman"/>
      <w:szCs w:val="24"/>
    </w:rPr>
  </w:style>
  <w:style w:type="character" w:customStyle="1" w:styleId="HeaderChar">
    <w:name w:val="Header Char"/>
    <w:link w:val="Header"/>
    <w:rsid w:val="0013395A"/>
    <w:rPr>
      <w:rFonts w:ascii="Bookman Old Style" w:hAnsi="Bookman Old Style"/>
      <w:sz w:val="24"/>
    </w:rPr>
  </w:style>
  <w:style w:type="paragraph" w:customStyle="1" w:styleId="Default">
    <w:name w:val="Default"/>
    <w:rsid w:val="00DB4B27"/>
    <w:pPr>
      <w:autoSpaceDE w:val="0"/>
      <w:autoSpaceDN w:val="0"/>
      <w:adjustRightInd w:val="0"/>
    </w:pPr>
    <w:rPr>
      <w:rFonts w:ascii="Arial" w:hAnsi="Arial" w:cs="Arial"/>
      <w:color w:val="000000"/>
      <w:sz w:val="24"/>
      <w:szCs w:val="24"/>
    </w:rPr>
  </w:style>
  <w:style w:type="character" w:customStyle="1" w:styleId="baddress">
    <w:name w:val="b_address"/>
    <w:rsid w:val="00DB4B27"/>
  </w:style>
  <w:style w:type="character" w:customStyle="1" w:styleId="nowrap1">
    <w:name w:val="nowrap1"/>
    <w:rsid w:val="00DB4B27"/>
  </w:style>
  <w:style w:type="table" w:styleId="LightList-Accent3">
    <w:name w:val="Light List Accent 3"/>
    <w:basedOn w:val="TableNormal"/>
    <w:uiPriority w:val="61"/>
    <w:rsid w:val="00F41748"/>
    <w:rPr>
      <w:rFonts w:ascii="Calibri" w:hAnsi="Calibri"/>
      <w:sz w:val="22"/>
      <w:szCs w:val="22"/>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5131">
      <w:bodyDiv w:val="1"/>
      <w:marLeft w:val="0"/>
      <w:marRight w:val="0"/>
      <w:marTop w:val="0"/>
      <w:marBottom w:val="0"/>
      <w:divBdr>
        <w:top w:val="none" w:sz="0" w:space="0" w:color="auto"/>
        <w:left w:val="none" w:sz="0" w:space="0" w:color="auto"/>
        <w:bottom w:val="none" w:sz="0" w:space="0" w:color="auto"/>
        <w:right w:val="none" w:sz="0" w:space="0" w:color="auto"/>
      </w:divBdr>
    </w:div>
    <w:div w:id="395326832">
      <w:bodyDiv w:val="1"/>
      <w:marLeft w:val="0"/>
      <w:marRight w:val="0"/>
      <w:marTop w:val="0"/>
      <w:marBottom w:val="0"/>
      <w:divBdr>
        <w:top w:val="none" w:sz="0" w:space="0" w:color="auto"/>
        <w:left w:val="none" w:sz="0" w:space="0" w:color="auto"/>
        <w:bottom w:val="none" w:sz="0" w:space="0" w:color="auto"/>
        <w:right w:val="none" w:sz="0" w:space="0" w:color="auto"/>
      </w:divBdr>
    </w:div>
    <w:div w:id="399449475">
      <w:bodyDiv w:val="1"/>
      <w:marLeft w:val="0"/>
      <w:marRight w:val="0"/>
      <w:marTop w:val="0"/>
      <w:marBottom w:val="0"/>
      <w:divBdr>
        <w:top w:val="none" w:sz="0" w:space="0" w:color="auto"/>
        <w:left w:val="none" w:sz="0" w:space="0" w:color="auto"/>
        <w:bottom w:val="none" w:sz="0" w:space="0" w:color="auto"/>
        <w:right w:val="none" w:sz="0" w:space="0" w:color="auto"/>
      </w:divBdr>
      <w:divsChild>
        <w:div w:id="185027770">
          <w:marLeft w:val="0"/>
          <w:marRight w:val="0"/>
          <w:marTop w:val="0"/>
          <w:marBottom w:val="0"/>
          <w:divBdr>
            <w:top w:val="none" w:sz="0" w:space="0" w:color="auto"/>
            <w:left w:val="none" w:sz="0" w:space="0" w:color="auto"/>
            <w:bottom w:val="none" w:sz="0" w:space="0" w:color="auto"/>
            <w:right w:val="none" w:sz="0" w:space="0" w:color="auto"/>
          </w:divBdr>
          <w:divsChild>
            <w:div w:id="708803987">
              <w:marLeft w:val="150"/>
              <w:marRight w:val="150"/>
              <w:marTop w:val="100"/>
              <w:marBottom w:val="100"/>
              <w:divBdr>
                <w:top w:val="none" w:sz="0" w:space="0" w:color="auto"/>
                <w:left w:val="none" w:sz="0" w:space="0" w:color="auto"/>
                <w:bottom w:val="none" w:sz="0" w:space="0" w:color="auto"/>
                <w:right w:val="none" w:sz="0" w:space="0" w:color="auto"/>
              </w:divBdr>
              <w:divsChild>
                <w:div w:id="1697196503">
                  <w:marLeft w:val="0"/>
                  <w:marRight w:val="0"/>
                  <w:marTop w:val="0"/>
                  <w:marBottom w:val="0"/>
                  <w:divBdr>
                    <w:top w:val="none" w:sz="0" w:space="0" w:color="auto"/>
                    <w:left w:val="none" w:sz="0" w:space="0" w:color="auto"/>
                    <w:bottom w:val="none" w:sz="0" w:space="0" w:color="auto"/>
                    <w:right w:val="none" w:sz="0" w:space="0" w:color="auto"/>
                  </w:divBdr>
                  <w:divsChild>
                    <w:div w:id="998196174">
                      <w:marLeft w:val="0"/>
                      <w:marRight w:val="0"/>
                      <w:marTop w:val="0"/>
                      <w:marBottom w:val="0"/>
                      <w:divBdr>
                        <w:top w:val="none" w:sz="0" w:space="0" w:color="auto"/>
                        <w:left w:val="none" w:sz="0" w:space="0" w:color="auto"/>
                        <w:bottom w:val="none" w:sz="0" w:space="0" w:color="auto"/>
                        <w:right w:val="none" w:sz="0" w:space="0" w:color="auto"/>
                      </w:divBdr>
                      <w:divsChild>
                        <w:div w:id="1291202471">
                          <w:marLeft w:val="0"/>
                          <w:marRight w:val="0"/>
                          <w:marTop w:val="0"/>
                          <w:marBottom w:val="0"/>
                          <w:divBdr>
                            <w:top w:val="none" w:sz="0" w:space="0" w:color="auto"/>
                            <w:left w:val="none" w:sz="0" w:space="0" w:color="auto"/>
                            <w:bottom w:val="none" w:sz="0" w:space="0" w:color="auto"/>
                            <w:right w:val="none" w:sz="0" w:space="0" w:color="auto"/>
                          </w:divBdr>
                          <w:divsChild>
                            <w:div w:id="1155141940">
                              <w:marLeft w:val="0"/>
                              <w:marRight w:val="0"/>
                              <w:marTop w:val="0"/>
                              <w:marBottom w:val="0"/>
                              <w:divBdr>
                                <w:top w:val="none" w:sz="0" w:space="0" w:color="auto"/>
                                <w:left w:val="none" w:sz="0" w:space="0" w:color="auto"/>
                                <w:bottom w:val="none" w:sz="0" w:space="0" w:color="auto"/>
                                <w:right w:val="none" w:sz="0" w:space="0" w:color="auto"/>
                              </w:divBdr>
                              <w:divsChild>
                                <w:div w:id="1914049642">
                                  <w:marLeft w:val="0"/>
                                  <w:marRight w:val="0"/>
                                  <w:marTop w:val="0"/>
                                  <w:marBottom w:val="0"/>
                                  <w:divBdr>
                                    <w:top w:val="none" w:sz="0" w:space="0" w:color="auto"/>
                                    <w:left w:val="none" w:sz="0" w:space="0" w:color="auto"/>
                                    <w:bottom w:val="none" w:sz="0" w:space="0" w:color="auto"/>
                                    <w:right w:val="none" w:sz="0" w:space="0" w:color="auto"/>
                                  </w:divBdr>
                                  <w:divsChild>
                                    <w:div w:id="1192450948">
                                      <w:marLeft w:val="0"/>
                                      <w:marRight w:val="0"/>
                                      <w:marTop w:val="0"/>
                                      <w:marBottom w:val="0"/>
                                      <w:divBdr>
                                        <w:top w:val="none" w:sz="0" w:space="0" w:color="auto"/>
                                        <w:left w:val="none" w:sz="0" w:space="0" w:color="auto"/>
                                        <w:bottom w:val="none" w:sz="0" w:space="0" w:color="auto"/>
                                        <w:right w:val="none" w:sz="0" w:space="0" w:color="auto"/>
                                      </w:divBdr>
                                      <w:divsChild>
                                        <w:div w:id="2053067864">
                                          <w:marLeft w:val="0"/>
                                          <w:marRight w:val="0"/>
                                          <w:marTop w:val="0"/>
                                          <w:marBottom w:val="0"/>
                                          <w:divBdr>
                                            <w:top w:val="none" w:sz="0" w:space="0" w:color="auto"/>
                                            <w:left w:val="none" w:sz="0" w:space="0" w:color="auto"/>
                                            <w:bottom w:val="none" w:sz="0" w:space="0" w:color="auto"/>
                                            <w:right w:val="none" w:sz="0" w:space="0" w:color="auto"/>
                                          </w:divBdr>
                                          <w:divsChild>
                                            <w:div w:id="1934246099">
                                              <w:marLeft w:val="150"/>
                                              <w:marRight w:val="150"/>
                                              <w:marTop w:val="75"/>
                                              <w:marBottom w:val="75"/>
                                              <w:divBdr>
                                                <w:top w:val="single" w:sz="2" w:space="0" w:color="BBBBBB"/>
                                                <w:left w:val="single" w:sz="2" w:space="0" w:color="BBBBBB"/>
                                                <w:bottom w:val="single" w:sz="2" w:space="0" w:color="BBBBBB"/>
                                                <w:right w:val="single" w:sz="2" w:space="0" w:color="BBBBBB"/>
                                              </w:divBdr>
                                            </w:div>
                                          </w:divsChild>
                                        </w:div>
                                      </w:divsChild>
                                    </w:div>
                                  </w:divsChild>
                                </w:div>
                              </w:divsChild>
                            </w:div>
                          </w:divsChild>
                        </w:div>
                      </w:divsChild>
                    </w:div>
                  </w:divsChild>
                </w:div>
              </w:divsChild>
            </w:div>
          </w:divsChild>
        </w:div>
      </w:divsChild>
    </w:div>
    <w:div w:id="505289788">
      <w:bodyDiv w:val="1"/>
      <w:marLeft w:val="60"/>
      <w:marRight w:val="60"/>
      <w:marTop w:val="60"/>
      <w:marBottom w:val="15"/>
      <w:divBdr>
        <w:top w:val="none" w:sz="0" w:space="0" w:color="auto"/>
        <w:left w:val="none" w:sz="0" w:space="0" w:color="auto"/>
        <w:bottom w:val="none" w:sz="0" w:space="0" w:color="auto"/>
        <w:right w:val="none" w:sz="0" w:space="0" w:color="auto"/>
      </w:divBdr>
      <w:divsChild>
        <w:div w:id="1731685111">
          <w:marLeft w:val="0"/>
          <w:marRight w:val="0"/>
          <w:marTop w:val="0"/>
          <w:marBottom w:val="0"/>
          <w:divBdr>
            <w:top w:val="none" w:sz="0" w:space="0" w:color="auto"/>
            <w:left w:val="none" w:sz="0" w:space="0" w:color="auto"/>
            <w:bottom w:val="none" w:sz="0" w:space="0" w:color="auto"/>
            <w:right w:val="none" w:sz="0" w:space="0" w:color="auto"/>
          </w:divBdr>
        </w:div>
      </w:divsChild>
    </w:div>
    <w:div w:id="790828163">
      <w:bodyDiv w:val="1"/>
      <w:marLeft w:val="0"/>
      <w:marRight w:val="0"/>
      <w:marTop w:val="0"/>
      <w:marBottom w:val="0"/>
      <w:divBdr>
        <w:top w:val="none" w:sz="0" w:space="0" w:color="auto"/>
        <w:left w:val="none" w:sz="0" w:space="0" w:color="auto"/>
        <w:bottom w:val="none" w:sz="0" w:space="0" w:color="auto"/>
        <w:right w:val="none" w:sz="0" w:space="0" w:color="auto"/>
      </w:divBdr>
    </w:div>
    <w:div w:id="808666688">
      <w:bodyDiv w:val="1"/>
      <w:marLeft w:val="0"/>
      <w:marRight w:val="0"/>
      <w:marTop w:val="0"/>
      <w:marBottom w:val="0"/>
      <w:divBdr>
        <w:top w:val="none" w:sz="0" w:space="0" w:color="auto"/>
        <w:left w:val="none" w:sz="0" w:space="0" w:color="auto"/>
        <w:bottom w:val="none" w:sz="0" w:space="0" w:color="auto"/>
        <w:right w:val="none" w:sz="0" w:space="0" w:color="auto"/>
      </w:divBdr>
    </w:div>
    <w:div w:id="823745100">
      <w:bodyDiv w:val="1"/>
      <w:marLeft w:val="0"/>
      <w:marRight w:val="0"/>
      <w:marTop w:val="0"/>
      <w:marBottom w:val="0"/>
      <w:divBdr>
        <w:top w:val="none" w:sz="0" w:space="0" w:color="auto"/>
        <w:left w:val="none" w:sz="0" w:space="0" w:color="auto"/>
        <w:bottom w:val="none" w:sz="0" w:space="0" w:color="auto"/>
        <w:right w:val="none" w:sz="0" w:space="0" w:color="auto"/>
      </w:divBdr>
    </w:div>
    <w:div w:id="1079866210">
      <w:bodyDiv w:val="1"/>
      <w:marLeft w:val="0"/>
      <w:marRight w:val="0"/>
      <w:marTop w:val="0"/>
      <w:marBottom w:val="0"/>
      <w:divBdr>
        <w:top w:val="none" w:sz="0" w:space="0" w:color="auto"/>
        <w:left w:val="none" w:sz="0" w:space="0" w:color="auto"/>
        <w:bottom w:val="none" w:sz="0" w:space="0" w:color="auto"/>
        <w:right w:val="none" w:sz="0" w:space="0" w:color="auto"/>
      </w:divBdr>
      <w:divsChild>
        <w:div w:id="2056158098">
          <w:marLeft w:val="0"/>
          <w:marRight w:val="0"/>
          <w:marTop w:val="0"/>
          <w:marBottom w:val="0"/>
          <w:divBdr>
            <w:top w:val="none" w:sz="0" w:space="0" w:color="auto"/>
            <w:left w:val="none" w:sz="0" w:space="0" w:color="auto"/>
            <w:bottom w:val="none" w:sz="0" w:space="0" w:color="auto"/>
            <w:right w:val="none" w:sz="0" w:space="0" w:color="auto"/>
          </w:divBdr>
          <w:divsChild>
            <w:div w:id="1982365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32887198">
      <w:bodyDiv w:val="1"/>
      <w:marLeft w:val="0"/>
      <w:marRight w:val="0"/>
      <w:marTop w:val="0"/>
      <w:marBottom w:val="0"/>
      <w:divBdr>
        <w:top w:val="none" w:sz="0" w:space="0" w:color="auto"/>
        <w:left w:val="none" w:sz="0" w:space="0" w:color="auto"/>
        <w:bottom w:val="none" w:sz="0" w:space="0" w:color="auto"/>
        <w:right w:val="none" w:sz="0" w:space="0" w:color="auto"/>
      </w:divBdr>
    </w:div>
    <w:div w:id="1243416517">
      <w:bodyDiv w:val="1"/>
      <w:marLeft w:val="0"/>
      <w:marRight w:val="0"/>
      <w:marTop w:val="0"/>
      <w:marBottom w:val="0"/>
      <w:divBdr>
        <w:top w:val="none" w:sz="0" w:space="0" w:color="auto"/>
        <w:left w:val="none" w:sz="0" w:space="0" w:color="auto"/>
        <w:bottom w:val="none" w:sz="0" w:space="0" w:color="auto"/>
        <w:right w:val="none" w:sz="0" w:space="0" w:color="auto"/>
      </w:divBdr>
    </w:div>
    <w:div w:id="1252395254">
      <w:bodyDiv w:val="1"/>
      <w:marLeft w:val="0"/>
      <w:marRight w:val="0"/>
      <w:marTop w:val="0"/>
      <w:marBottom w:val="0"/>
      <w:divBdr>
        <w:top w:val="none" w:sz="0" w:space="0" w:color="auto"/>
        <w:left w:val="none" w:sz="0" w:space="0" w:color="auto"/>
        <w:bottom w:val="none" w:sz="0" w:space="0" w:color="auto"/>
        <w:right w:val="none" w:sz="0" w:space="0" w:color="auto"/>
      </w:divBdr>
      <w:divsChild>
        <w:div w:id="462575404">
          <w:marLeft w:val="0"/>
          <w:marRight w:val="0"/>
          <w:marTop w:val="0"/>
          <w:marBottom w:val="0"/>
          <w:divBdr>
            <w:top w:val="none" w:sz="0" w:space="0" w:color="auto"/>
            <w:left w:val="none" w:sz="0" w:space="0" w:color="auto"/>
            <w:bottom w:val="none" w:sz="0" w:space="0" w:color="auto"/>
            <w:right w:val="none" w:sz="0" w:space="0" w:color="auto"/>
          </w:divBdr>
          <w:divsChild>
            <w:div w:id="3231678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94504029">
      <w:bodyDiv w:val="1"/>
      <w:marLeft w:val="0"/>
      <w:marRight w:val="0"/>
      <w:marTop w:val="0"/>
      <w:marBottom w:val="0"/>
      <w:divBdr>
        <w:top w:val="none" w:sz="0" w:space="0" w:color="auto"/>
        <w:left w:val="none" w:sz="0" w:space="0" w:color="auto"/>
        <w:bottom w:val="none" w:sz="0" w:space="0" w:color="auto"/>
        <w:right w:val="none" w:sz="0" w:space="0" w:color="auto"/>
      </w:divBdr>
      <w:divsChild>
        <w:div w:id="1980721422">
          <w:marLeft w:val="0"/>
          <w:marRight w:val="0"/>
          <w:marTop w:val="0"/>
          <w:marBottom w:val="0"/>
          <w:divBdr>
            <w:top w:val="none" w:sz="0" w:space="0" w:color="auto"/>
            <w:left w:val="none" w:sz="0" w:space="0" w:color="auto"/>
            <w:bottom w:val="none" w:sz="0" w:space="0" w:color="auto"/>
            <w:right w:val="none" w:sz="0" w:space="0" w:color="auto"/>
          </w:divBdr>
          <w:divsChild>
            <w:div w:id="520051748">
              <w:marLeft w:val="150"/>
              <w:marRight w:val="150"/>
              <w:marTop w:val="0"/>
              <w:marBottom w:val="0"/>
              <w:divBdr>
                <w:top w:val="none" w:sz="0" w:space="0" w:color="auto"/>
                <w:left w:val="none" w:sz="0" w:space="0" w:color="auto"/>
                <w:bottom w:val="none" w:sz="0" w:space="0" w:color="auto"/>
                <w:right w:val="none" w:sz="0" w:space="0" w:color="auto"/>
              </w:divBdr>
            </w:div>
            <w:div w:id="650597548">
              <w:marLeft w:val="150"/>
              <w:marRight w:val="150"/>
              <w:marTop w:val="0"/>
              <w:marBottom w:val="0"/>
              <w:divBdr>
                <w:top w:val="none" w:sz="0" w:space="0" w:color="auto"/>
                <w:left w:val="none" w:sz="0" w:space="0" w:color="auto"/>
                <w:bottom w:val="none" w:sz="0" w:space="0" w:color="auto"/>
                <w:right w:val="none" w:sz="0" w:space="0" w:color="auto"/>
              </w:divBdr>
              <w:divsChild>
                <w:div w:id="207627875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12654822">
      <w:bodyDiv w:val="1"/>
      <w:marLeft w:val="0"/>
      <w:marRight w:val="0"/>
      <w:marTop w:val="0"/>
      <w:marBottom w:val="0"/>
      <w:divBdr>
        <w:top w:val="none" w:sz="0" w:space="0" w:color="auto"/>
        <w:left w:val="none" w:sz="0" w:space="0" w:color="auto"/>
        <w:bottom w:val="none" w:sz="0" w:space="0" w:color="auto"/>
        <w:right w:val="none" w:sz="0" w:space="0" w:color="auto"/>
      </w:divBdr>
    </w:div>
    <w:div w:id="1430126868">
      <w:bodyDiv w:val="1"/>
      <w:marLeft w:val="0"/>
      <w:marRight w:val="0"/>
      <w:marTop w:val="0"/>
      <w:marBottom w:val="0"/>
      <w:divBdr>
        <w:top w:val="none" w:sz="0" w:space="0" w:color="auto"/>
        <w:left w:val="none" w:sz="0" w:space="0" w:color="auto"/>
        <w:bottom w:val="none" w:sz="0" w:space="0" w:color="auto"/>
        <w:right w:val="none" w:sz="0" w:space="0" w:color="auto"/>
      </w:divBdr>
      <w:divsChild>
        <w:div w:id="794760446">
          <w:marLeft w:val="0"/>
          <w:marRight w:val="0"/>
          <w:marTop w:val="0"/>
          <w:marBottom w:val="0"/>
          <w:divBdr>
            <w:top w:val="none" w:sz="0" w:space="0" w:color="auto"/>
            <w:left w:val="none" w:sz="0" w:space="0" w:color="auto"/>
            <w:bottom w:val="none" w:sz="0" w:space="0" w:color="auto"/>
            <w:right w:val="none" w:sz="0" w:space="0" w:color="auto"/>
          </w:divBdr>
          <w:divsChild>
            <w:div w:id="50313028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0371776">
      <w:bodyDiv w:val="1"/>
      <w:marLeft w:val="0"/>
      <w:marRight w:val="0"/>
      <w:marTop w:val="0"/>
      <w:marBottom w:val="0"/>
      <w:divBdr>
        <w:top w:val="none" w:sz="0" w:space="0" w:color="auto"/>
        <w:left w:val="none" w:sz="0" w:space="0" w:color="auto"/>
        <w:bottom w:val="none" w:sz="0" w:space="0" w:color="auto"/>
        <w:right w:val="none" w:sz="0" w:space="0" w:color="auto"/>
      </w:divBdr>
      <w:divsChild>
        <w:div w:id="807473442">
          <w:marLeft w:val="0"/>
          <w:marRight w:val="0"/>
          <w:marTop w:val="0"/>
          <w:marBottom w:val="0"/>
          <w:divBdr>
            <w:top w:val="none" w:sz="0" w:space="0" w:color="auto"/>
            <w:left w:val="none" w:sz="0" w:space="0" w:color="auto"/>
            <w:bottom w:val="none" w:sz="0" w:space="0" w:color="auto"/>
            <w:right w:val="none" w:sz="0" w:space="0" w:color="auto"/>
          </w:divBdr>
          <w:divsChild>
            <w:div w:id="1248810064">
              <w:marLeft w:val="0"/>
              <w:marRight w:val="0"/>
              <w:marTop w:val="0"/>
              <w:marBottom w:val="0"/>
              <w:divBdr>
                <w:top w:val="none" w:sz="0" w:space="0" w:color="auto"/>
                <w:left w:val="none" w:sz="0" w:space="0" w:color="auto"/>
                <w:bottom w:val="none" w:sz="0" w:space="0" w:color="auto"/>
                <w:right w:val="none" w:sz="0" w:space="0" w:color="auto"/>
              </w:divBdr>
              <w:divsChild>
                <w:div w:id="97093848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41934530">
      <w:bodyDiv w:val="1"/>
      <w:marLeft w:val="60"/>
      <w:marRight w:val="60"/>
      <w:marTop w:val="60"/>
      <w:marBottom w:val="15"/>
      <w:divBdr>
        <w:top w:val="none" w:sz="0" w:space="0" w:color="auto"/>
        <w:left w:val="none" w:sz="0" w:space="0" w:color="auto"/>
        <w:bottom w:val="none" w:sz="0" w:space="0" w:color="auto"/>
        <w:right w:val="none" w:sz="0" w:space="0" w:color="auto"/>
      </w:divBdr>
      <w:divsChild>
        <w:div w:id="2073387929">
          <w:marLeft w:val="0"/>
          <w:marRight w:val="0"/>
          <w:marTop w:val="0"/>
          <w:marBottom w:val="0"/>
          <w:divBdr>
            <w:top w:val="none" w:sz="0" w:space="0" w:color="auto"/>
            <w:left w:val="none" w:sz="0" w:space="0" w:color="auto"/>
            <w:bottom w:val="none" w:sz="0" w:space="0" w:color="auto"/>
            <w:right w:val="none" w:sz="0" w:space="0" w:color="auto"/>
          </w:divBdr>
        </w:div>
        <w:div w:id="345135200">
          <w:marLeft w:val="0"/>
          <w:marRight w:val="0"/>
          <w:marTop w:val="0"/>
          <w:marBottom w:val="0"/>
          <w:divBdr>
            <w:top w:val="none" w:sz="0" w:space="0" w:color="auto"/>
            <w:left w:val="none" w:sz="0" w:space="0" w:color="auto"/>
            <w:bottom w:val="none" w:sz="0" w:space="0" w:color="auto"/>
            <w:right w:val="none" w:sz="0" w:space="0" w:color="auto"/>
          </w:divBdr>
        </w:div>
        <w:div w:id="1936788983">
          <w:marLeft w:val="0"/>
          <w:marRight w:val="0"/>
          <w:marTop w:val="0"/>
          <w:marBottom w:val="0"/>
          <w:divBdr>
            <w:top w:val="none" w:sz="0" w:space="0" w:color="auto"/>
            <w:left w:val="none" w:sz="0" w:space="0" w:color="auto"/>
            <w:bottom w:val="none" w:sz="0" w:space="0" w:color="auto"/>
            <w:right w:val="none" w:sz="0" w:space="0" w:color="auto"/>
          </w:divBdr>
        </w:div>
      </w:divsChild>
    </w:div>
    <w:div w:id="1579562335">
      <w:bodyDiv w:val="1"/>
      <w:marLeft w:val="0"/>
      <w:marRight w:val="0"/>
      <w:marTop w:val="0"/>
      <w:marBottom w:val="0"/>
      <w:divBdr>
        <w:top w:val="none" w:sz="0" w:space="0" w:color="auto"/>
        <w:left w:val="none" w:sz="0" w:space="0" w:color="auto"/>
        <w:bottom w:val="none" w:sz="0" w:space="0" w:color="auto"/>
        <w:right w:val="none" w:sz="0" w:space="0" w:color="auto"/>
      </w:divBdr>
    </w:div>
    <w:div w:id="1772895786">
      <w:bodyDiv w:val="1"/>
      <w:marLeft w:val="0"/>
      <w:marRight w:val="0"/>
      <w:marTop w:val="0"/>
      <w:marBottom w:val="0"/>
      <w:divBdr>
        <w:top w:val="none" w:sz="0" w:space="0" w:color="auto"/>
        <w:left w:val="none" w:sz="0" w:space="0" w:color="auto"/>
        <w:bottom w:val="none" w:sz="0" w:space="0" w:color="auto"/>
        <w:right w:val="none" w:sz="0" w:space="0" w:color="auto"/>
      </w:divBdr>
      <w:divsChild>
        <w:div w:id="358359025">
          <w:marLeft w:val="0"/>
          <w:marRight w:val="0"/>
          <w:marTop w:val="0"/>
          <w:marBottom w:val="0"/>
          <w:divBdr>
            <w:top w:val="none" w:sz="0" w:space="0" w:color="auto"/>
            <w:left w:val="none" w:sz="0" w:space="0" w:color="auto"/>
            <w:bottom w:val="none" w:sz="0" w:space="0" w:color="auto"/>
            <w:right w:val="none" w:sz="0" w:space="0" w:color="auto"/>
          </w:divBdr>
          <w:divsChild>
            <w:div w:id="1894461978">
              <w:marLeft w:val="0"/>
              <w:marRight w:val="0"/>
              <w:marTop w:val="0"/>
              <w:marBottom w:val="0"/>
              <w:divBdr>
                <w:top w:val="none" w:sz="0" w:space="0" w:color="auto"/>
                <w:left w:val="none" w:sz="0" w:space="0" w:color="auto"/>
                <w:bottom w:val="none" w:sz="0" w:space="0" w:color="auto"/>
                <w:right w:val="none" w:sz="0" w:space="0" w:color="auto"/>
              </w:divBdr>
              <w:divsChild>
                <w:div w:id="975181990">
                  <w:marLeft w:val="0"/>
                  <w:marRight w:val="0"/>
                  <w:marTop w:val="0"/>
                  <w:marBottom w:val="0"/>
                  <w:divBdr>
                    <w:top w:val="none" w:sz="0" w:space="0" w:color="auto"/>
                    <w:left w:val="none" w:sz="0" w:space="0" w:color="auto"/>
                    <w:bottom w:val="none" w:sz="0" w:space="0" w:color="auto"/>
                    <w:right w:val="none" w:sz="0" w:space="0" w:color="auto"/>
                  </w:divBdr>
                </w:div>
                <w:div w:id="37173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83527">
      <w:bodyDiv w:val="1"/>
      <w:marLeft w:val="60"/>
      <w:marRight w:val="60"/>
      <w:marTop w:val="60"/>
      <w:marBottom w:val="15"/>
      <w:divBdr>
        <w:top w:val="none" w:sz="0" w:space="0" w:color="auto"/>
        <w:left w:val="none" w:sz="0" w:space="0" w:color="auto"/>
        <w:bottom w:val="none" w:sz="0" w:space="0" w:color="auto"/>
        <w:right w:val="none" w:sz="0" w:space="0" w:color="auto"/>
      </w:divBdr>
      <w:divsChild>
        <w:div w:id="132138265">
          <w:marLeft w:val="0"/>
          <w:marRight w:val="0"/>
          <w:marTop w:val="0"/>
          <w:marBottom w:val="0"/>
          <w:divBdr>
            <w:top w:val="none" w:sz="0" w:space="0" w:color="auto"/>
            <w:left w:val="none" w:sz="0" w:space="0" w:color="auto"/>
            <w:bottom w:val="none" w:sz="0" w:space="0" w:color="auto"/>
            <w:right w:val="none" w:sz="0" w:space="0" w:color="auto"/>
          </w:divBdr>
        </w:div>
        <w:div w:id="212354723">
          <w:marLeft w:val="0"/>
          <w:marRight w:val="0"/>
          <w:marTop w:val="0"/>
          <w:marBottom w:val="0"/>
          <w:divBdr>
            <w:top w:val="none" w:sz="0" w:space="0" w:color="auto"/>
            <w:left w:val="none" w:sz="0" w:space="0" w:color="auto"/>
            <w:bottom w:val="none" w:sz="0" w:space="0" w:color="auto"/>
            <w:right w:val="none" w:sz="0" w:space="0" w:color="auto"/>
          </w:divBdr>
        </w:div>
        <w:div w:id="1057322463">
          <w:marLeft w:val="0"/>
          <w:marRight w:val="0"/>
          <w:marTop w:val="0"/>
          <w:marBottom w:val="0"/>
          <w:divBdr>
            <w:top w:val="none" w:sz="0" w:space="0" w:color="auto"/>
            <w:left w:val="none" w:sz="0" w:space="0" w:color="auto"/>
            <w:bottom w:val="none" w:sz="0" w:space="0" w:color="auto"/>
            <w:right w:val="none" w:sz="0" w:space="0" w:color="auto"/>
          </w:divBdr>
        </w:div>
        <w:div w:id="1085956351">
          <w:marLeft w:val="0"/>
          <w:marRight w:val="0"/>
          <w:marTop w:val="0"/>
          <w:marBottom w:val="0"/>
          <w:divBdr>
            <w:top w:val="none" w:sz="0" w:space="0" w:color="auto"/>
            <w:left w:val="none" w:sz="0" w:space="0" w:color="auto"/>
            <w:bottom w:val="none" w:sz="0" w:space="0" w:color="auto"/>
            <w:right w:val="none" w:sz="0" w:space="0" w:color="auto"/>
          </w:divBdr>
        </w:div>
        <w:div w:id="2088647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61A05-3B64-4CB4-AD23-AEE9E1772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St</vt:lpstr>
    </vt:vector>
  </TitlesOfParts>
  <Company>Smack Down Hotel</Company>
  <LinksUpToDate>false</LinksUpToDate>
  <CharactersWithSpaces>9457</CharactersWithSpaces>
  <SharedDoc>false</SharedDoc>
  <HLinks>
    <vt:vector size="6" baseType="variant">
      <vt:variant>
        <vt:i4>5832794</vt:i4>
      </vt:variant>
      <vt:variant>
        <vt:i4>0</vt:i4>
      </vt:variant>
      <vt:variant>
        <vt:i4>0</vt:i4>
      </vt:variant>
      <vt:variant>
        <vt:i4>5</vt:i4>
      </vt:variant>
      <vt:variant>
        <vt:lpwstr>http://www.stmarysmd.com/decd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rfinnacom</dc:creator>
  <cp:lastModifiedBy>William Bryant</cp:lastModifiedBy>
  <cp:revision>2</cp:revision>
  <cp:lastPrinted>2020-01-16T12:51:00Z</cp:lastPrinted>
  <dcterms:created xsi:type="dcterms:W3CDTF">2020-02-11T15:30:00Z</dcterms:created>
  <dcterms:modified xsi:type="dcterms:W3CDTF">2020-02-11T15:30:00Z</dcterms:modified>
</cp:coreProperties>
</file>